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3293F" w14:textId="77777777" w:rsidR="00480C9E" w:rsidRDefault="000E4BBC" w:rsidP="00226D15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PAKET A</w:t>
      </w:r>
    </w:p>
    <w:p w14:paraId="0D524023" w14:textId="0E1D0F0B" w:rsidR="00480C9E" w:rsidRDefault="000E4BBC">
      <w:pPr>
        <w:spacing w:after="0" w:line="360" w:lineRule="auto"/>
        <w:ind w:right="-3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KISI-KISI SOAL PENILAIAN AKHIR TAHUN PELAJARAN 202</w:t>
      </w:r>
      <w:r w:rsidR="008E3BAB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/202</w:t>
      </w:r>
      <w:r w:rsidR="008E3BAB">
        <w:rPr>
          <w:b/>
          <w:sz w:val="28"/>
          <w:szCs w:val="28"/>
        </w:rPr>
        <w:t>4</w:t>
      </w:r>
    </w:p>
    <w:p w14:paraId="277347EC" w14:textId="77777777" w:rsidR="00480C9E" w:rsidRDefault="00480C9E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Style w:val="a"/>
        <w:tblW w:w="12825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732"/>
        <w:gridCol w:w="290"/>
        <w:gridCol w:w="3275"/>
        <w:gridCol w:w="1158"/>
        <w:gridCol w:w="1737"/>
        <w:gridCol w:w="289"/>
        <w:gridCol w:w="4344"/>
      </w:tblGrid>
      <w:tr w:rsidR="00480C9E" w14:paraId="0A547CD5" w14:textId="77777777" w:rsidTr="006D4633">
        <w:trPr>
          <w:trHeight w:val="287"/>
        </w:trPr>
        <w:tc>
          <w:tcPr>
            <w:tcW w:w="1732" w:type="dxa"/>
          </w:tcPr>
          <w:p w14:paraId="0C9AEDF9" w14:textId="77777777" w:rsidR="00480C9E" w:rsidRDefault="000E4BBC" w:rsidP="00F122FF">
            <w:r>
              <w:t>Jenis Sekolah</w:t>
            </w:r>
          </w:p>
        </w:tc>
        <w:tc>
          <w:tcPr>
            <w:tcW w:w="290" w:type="dxa"/>
          </w:tcPr>
          <w:p w14:paraId="2EA816A4" w14:textId="77777777" w:rsidR="00480C9E" w:rsidRDefault="000E4BBC" w:rsidP="00F122FF">
            <w:r>
              <w:t>:</w:t>
            </w:r>
          </w:p>
        </w:tc>
        <w:tc>
          <w:tcPr>
            <w:tcW w:w="3275" w:type="dxa"/>
          </w:tcPr>
          <w:p w14:paraId="0179595D" w14:textId="5EBDF9AC" w:rsidR="00480C9E" w:rsidRDefault="008E3BAB" w:rsidP="00F122FF">
            <w:r>
              <w:t>SMP</w:t>
            </w:r>
          </w:p>
        </w:tc>
        <w:tc>
          <w:tcPr>
            <w:tcW w:w="1158" w:type="dxa"/>
          </w:tcPr>
          <w:p w14:paraId="2765F8B6" w14:textId="77777777" w:rsidR="00480C9E" w:rsidRDefault="00480C9E" w:rsidP="00F122FF"/>
        </w:tc>
        <w:tc>
          <w:tcPr>
            <w:tcW w:w="1737" w:type="dxa"/>
          </w:tcPr>
          <w:p w14:paraId="0E03333E" w14:textId="77777777" w:rsidR="00480C9E" w:rsidRDefault="000E4BBC" w:rsidP="00F122FF">
            <w:r>
              <w:t>Alokasi Waktu</w:t>
            </w:r>
          </w:p>
        </w:tc>
        <w:tc>
          <w:tcPr>
            <w:tcW w:w="289" w:type="dxa"/>
          </w:tcPr>
          <w:p w14:paraId="2BD17754" w14:textId="77777777" w:rsidR="00480C9E" w:rsidRDefault="000E4BBC" w:rsidP="00F122FF">
            <w:r>
              <w:t>:</w:t>
            </w:r>
          </w:p>
        </w:tc>
        <w:tc>
          <w:tcPr>
            <w:tcW w:w="4344" w:type="dxa"/>
          </w:tcPr>
          <w:p w14:paraId="1DDB8A47" w14:textId="4EB56E09" w:rsidR="00480C9E" w:rsidRDefault="008E3BAB" w:rsidP="00F122FF">
            <w:r>
              <w:t>90 Menit</w:t>
            </w:r>
          </w:p>
        </w:tc>
      </w:tr>
      <w:tr w:rsidR="00480C9E" w14:paraId="60EA05AB" w14:textId="77777777" w:rsidTr="006D4633">
        <w:trPr>
          <w:trHeight w:val="287"/>
        </w:trPr>
        <w:tc>
          <w:tcPr>
            <w:tcW w:w="1732" w:type="dxa"/>
          </w:tcPr>
          <w:p w14:paraId="6645A798" w14:textId="77777777" w:rsidR="00480C9E" w:rsidRDefault="000E4BBC" w:rsidP="00F122FF">
            <w:r>
              <w:t>Mata Pelajaran</w:t>
            </w:r>
          </w:p>
        </w:tc>
        <w:tc>
          <w:tcPr>
            <w:tcW w:w="290" w:type="dxa"/>
          </w:tcPr>
          <w:p w14:paraId="193B5ADC" w14:textId="77777777" w:rsidR="00480C9E" w:rsidRDefault="000E4BBC" w:rsidP="00F122FF">
            <w:r>
              <w:t>:</w:t>
            </w:r>
          </w:p>
        </w:tc>
        <w:tc>
          <w:tcPr>
            <w:tcW w:w="3275" w:type="dxa"/>
          </w:tcPr>
          <w:p w14:paraId="1519639F" w14:textId="31E69647" w:rsidR="00480C9E" w:rsidRDefault="008E3BAB" w:rsidP="00F122FF">
            <w:r>
              <w:t>PAI &amp; BP</w:t>
            </w:r>
          </w:p>
        </w:tc>
        <w:tc>
          <w:tcPr>
            <w:tcW w:w="1158" w:type="dxa"/>
          </w:tcPr>
          <w:p w14:paraId="0A0F78FF" w14:textId="77777777" w:rsidR="00480C9E" w:rsidRDefault="00480C9E" w:rsidP="00F122FF"/>
        </w:tc>
        <w:tc>
          <w:tcPr>
            <w:tcW w:w="1737" w:type="dxa"/>
          </w:tcPr>
          <w:p w14:paraId="0EA184E3" w14:textId="77777777" w:rsidR="00480C9E" w:rsidRDefault="000E4BBC" w:rsidP="00F122FF">
            <w:r>
              <w:t>Jumlah Soal</w:t>
            </w:r>
          </w:p>
        </w:tc>
        <w:tc>
          <w:tcPr>
            <w:tcW w:w="289" w:type="dxa"/>
          </w:tcPr>
          <w:p w14:paraId="6573BF6C" w14:textId="77777777" w:rsidR="00480C9E" w:rsidRDefault="000E4BBC" w:rsidP="00F122FF">
            <w:r>
              <w:t>:</w:t>
            </w:r>
          </w:p>
        </w:tc>
        <w:tc>
          <w:tcPr>
            <w:tcW w:w="4344" w:type="dxa"/>
          </w:tcPr>
          <w:p w14:paraId="24836C9A" w14:textId="5EEA4103" w:rsidR="00480C9E" w:rsidRDefault="008E3BAB" w:rsidP="00F122FF">
            <w:r>
              <w:t>50</w:t>
            </w:r>
          </w:p>
        </w:tc>
      </w:tr>
      <w:tr w:rsidR="00480C9E" w14:paraId="7388F947" w14:textId="77777777" w:rsidTr="006D4633">
        <w:trPr>
          <w:trHeight w:val="447"/>
        </w:trPr>
        <w:tc>
          <w:tcPr>
            <w:tcW w:w="1732" w:type="dxa"/>
          </w:tcPr>
          <w:p w14:paraId="0CE85408" w14:textId="77777777" w:rsidR="00480C9E" w:rsidRDefault="000E4BBC" w:rsidP="00F122FF">
            <w:r>
              <w:t>Kurikulum</w:t>
            </w:r>
          </w:p>
        </w:tc>
        <w:tc>
          <w:tcPr>
            <w:tcW w:w="290" w:type="dxa"/>
          </w:tcPr>
          <w:p w14:paraId="47EC6164" w14:textId="77777777" w:rsidR="00480C9E" w:rsidRDefault="000E4BBC" w:rsidP="00F122FF">
            <w:r>
              <w:t>:</w:t>
            </w:r>
          </w:p>
        </w:tc>
        <w:tc>
          <w:tcPr>
            <w:tcW w:w="3275" w:type="dxa"/>
          </w:tcPr>
          <w:p w14:paraId="526112CB" w14:textId="16A07E36" w:rsidR="00480C9E" w:rsidRDefault="008E3BAB" w:rsidP="00F122FF">
            <w:r>
              <w:t>Merdeka</w:t>
            </w:r>
          </w:p>
        </w:tc>
        <w:tc>
          <w:tcPr>
            <w:tcW w:w="1158" w:type="dxa"/>
          </w:tcPr>
          <w:p w14:paraId="711ACAF0" w14:textId="77777777" w:rsidR="00480C9E" w:rsidRDefault="00480C9E" w:rsidP="00F122FF"/>
        </w:tc>
        <w:tc>
          <w:tcPr>
            <w:tcW w:w="1737" w:type="dxa"/>
          </w:tcPr>
          <w:p w14:paraId="2BE8472F" w14:textId="77777777" w:rsidR="00480C9E" w:rsidRDefault="000E4BBC" w:rsidP="00F122FF">
            <w:r>
              <w:t>Penulis</w:t>
            </w:r>
          </w:p>
        </w:tc>
        <w:tc>
          <w:tcPr>
            <w:tcW w:w="289" w:type="dxa"/>
          </w:tcPr>
          <w:p w14:paraId="08FFA26E" w14:textId="77777777" w:rsidR="00480C9E" w:rsidRDefault="000E4BBC" w:rsidP="00F122FF">
            <w:r>
              <w:t>:</w:t>
            </w:r>
          </w:p>
        </w:tc>
        <w:tc>
          <w:tcPr>
            <w:tcW w:w="4344" w:type="dxa"/>
          </w:tcPr>
          <w:p w14:paraId="52070CF5" w14:textId="5F3FEFDF" w:rsidR="00480C9E" w:rsidRDefault="00480C9E" w:rsidP="00F122F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6A52FAB5" w14:textId="77777777" w:rsidTr="006D4633">
        <w:trPr>
          <w:trHeight w:val="463"/>
        </w:trPr>
        <w:tc>
          <w:tcPr>
            <w:tcW w:w="1732" w:type="dxa"/>
          </w:tcPr>
          <w:p w14:paraId="68D016AC" w14:textId="77777777" w:rsidR="00480C9E" w:rsidRDefault="000E4BBC" w:rsidP="00F122FF">
            <w:r>
              <w:t>Kelas</w:t>
            </w:r>
          </w:p>
        </w:tc>
        <w:tc>
          <w:tcPr>
            <w:tcW w:w="290" w:type="dxa"/>
          </w:tcPr>
          <w:p w14:paraId="1202A452" w14:textId="77777777" w:rsidR="00480C9E" w:rsidRDefault="000E4BBC" w:rsidP="00F122FF">
            <w:r>
              <w:t>:</w:t>
            </w:r>
          </w:p>
        </w:tc>
        <w:tc>
          <w:tcPr>
            <w:tcW w:w="3275" w:type="dxa"/>
          </w:tcPr>
          <w:p w14:paraId="0A669D7B" w14:textId="10119A11" w:rsidR="00480C9E" w:rsidRDefault="008E3BAB" w:rsidP="00F122FF">
            <w:r>
              <w:t>VIII</w:t>
            </w:r>
          </w:p>
        </w:tc>
        <w:tc>
          <w:tcPr>
            <w:tcW w:w="1158" w:type="dxa"/>
          </w:tcPr>
          <w:p w14:paraId="1DB43A4C" w14:textId="77777777" w:rsidR="00480C9E" w:rsidRDefault="00480C9E" w:rsidP="00F122FF"/>
        </w:tc>
        <w:tc>
          <w:tcPr>
            <w:tcW w:w="1737" w:type="dxa"/>
          </w:tcPr>
          <w:p w14:paraId="262D3B72" w14:textId="77777777" w:rsidR="00480C9E" w:rsidRDefault="00480C9E" w:rsidP="00F122FF"/>
        </w:tc>
        <w:tc>
          <w:tcPr>
            <w:tcW w:w="289" w:type="dxa"/>
          </w:tcPr>
          <w:p w14:paraId="304E42FB" w14:textId="77777777" w:rsidR="00480C9E" w:rsidRDefault="00480C9E" w:rsidP="00F122FF"/>
        </w:tc>
        <w:tc>
          <w:tcPr>
            <w:tcW w:w="4344" w:type="dxa"/>
          </w:tcPr>
          <w:p w14:paraId="456C645C" w14:textId="0600B91A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40D51869" w14:textId="77777777" w:rsidTr="006D4633">
        <w:trPr>
          <w:trHeight w:val="463"/>
        </w:trPr>
        <w:tc>
          <w:tcPr>
            <w:tcW w:w="1732" w:type="dxa"/>
          </w:tcPr>
          <w:p w14:paraId="0C68D111" w14:textId="77777777" w:rsidR="00480C9E" w:rsidRDefault="000E4BBC" w:rsidP="00F122FF">
            <w:r>
              <w:t>Semester</w:t>
            </w:r>
          </w:p>
        </w:tc>
        <w:tc>
          <w:tcPr>
            <w:tcW w:w="290" w:type="dxa"/>
          </w:tcPr>
          <w:p w14:paraId="2C292E74" w14:textId="77777777" w:rsidR="00480C9E" w:rsidRDefault="000E4BBC" w:rsidP="00F122FF">
            <w:r>
              <w:t>:</w:t>
            </w:r>
          </w:p>
        </w:tc>
        <w:tc>
          <w:tcPr>
            <w:tcW w:w="3275" w:type="dxa"/>
          </w:tcPr>
          <w:p w14:paraId="42E7D13C" w14:textId="77777777" w:rsidR="00480C9E" w:rsidRDefault="000E4BBC" w:rsidP="00F122FF">
            <w:r>
              <w:t>Genap</w:t>
            </w:r>
          </w:p>
        </w:tc>
        <w:tc>
          <w:tcPr>
            <w:tcW w:w="1158" w:type="dxa"/>
          </w:tcPr>
          <w:p w14:paraId="5252D45F" w14:textId="77777777" w:rsidR="00480C9E" w:rsidRDefault="00480C9E" w:rsidP="00F122FF"/>
        </w:tc>
        <w:tc>
          <w:tcPr>
            <w:tcW w:w="1737" w:type="dxa"/>
          </w:tcPr>
          <w:p w14:paraId="4EAA17BA" w14:textId="77777777" w:rsidR="00480C9E" w:rsidRDefault="00480C9E" w:rsidP="00F122FF"/>
        </w:tc>
        <w:tc>
          <w:tcPr>
            <w:tcW w:w="289" w:type="dxa"/>
          </w:tcPr>
          <w:p w14:paraId="6E5D24E4" w14:textId="77777777" w:rsidR="00480C9E" w:rsidRDefault="00480C9E" w:rsidP="00F122FF"/>
        </w:tc>
        <w:tc>
          <w:tcPr>
            <w:tcW w:w="4344" w:type="dxa"/>
          </w:tcPr>
          <w:p w14:paraId="065D355E" w14:textId="64C9BBF0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</w:tbl>
    <w:p w14:paraId="4A165600" w14:textId="77777777" w:rsidR="00480C9E" w:rsidRDefault="00480C9E" w:rsidP="006D4633">
      <w:pPr>
        <w:spacing w:after="0" w:line="360" w:lineRule="auto"/>
      </w:pPr>
    </w:p>
    <w:tbl>
      <w:tblPr>
        <w:tblStyle w:val="a0"/>
        <w:tblW w:w="150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2184"/>
        <w:gridCol w:w="2410"/>
        <w:gridCol w:w="2410"/>
        <w:gridCol w:w="4678"/>
        <w:gridCol w:w="992"/>
        <w:gridCol w:w="709"/>
        <w:gridCol w:w="992"/>
      </w:tblGrid>
      <w:tr w:rsidR="00480C9E" w14:paraId="3FE5AEDA" w14:textId="77777777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55EE2061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No.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2B5D1609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Capaian Pembelajaran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2D23273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Materi</w:t>
            </w:r>
          </w:p>
        </w:tc>
        <w:tc>
          <w:tcPr>
            <w:tcW w:w="2410" w:type="dxa"/>
            <w:shd w:val="clear" w:color="auto" w:fill="B4C6E7"/>
          </w:tcPr>
          <w:p w14:paraId="38A461E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Tujuan Pembelajaran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154D2E4B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Indikator Soal</w:t>
            </w:r>
          </w:p>
        </w:tc>
        <w:tc>
          <w:tcPr>
            <w:tcW w:w="992" w:type="dxa"/>
            <w:shd w:val="clear" w:color="auto" w:fill="B4C6E7"/>
          </w:tcPr>
          <w:p w14:paraId="4CF5B662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Level Kognitif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09629DD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  <w:p w14:paraId="274E7C47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Soal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9027F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Bentuk Soal</w:t>
            </w:r>
          </w:p>
        </w:tc>
      </w:tr>
      <w:tr w:rsidR="00480C9E" w14:paraId="78A1ED75" w14:textId="77777777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6971C9B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(1)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4D5480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3DD61E83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(4)</w:t>
            </w:r>
          </w:p>
        </w:tc>
        <w:tc>
          <w:tcPr>
            <w:tcW w:w="2410" w:type="dxa"/>
            <w:shd w:val="clear" w:color="auto" w:fill="B4C6E7"/>
          </w:tcPr>
          <w:p w14:paraId="5A5D528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(5)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4933845E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14:paraId="5869F1FF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(7)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7375BA65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(8)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67CB11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(9)</w:t>
            </w:r>
          </w:p>
        </w:tc>
      </w:tr>
      <w:tr w:rsidR="005237F5" w14:paraId="7804DBCC" w14:textId="77777777" w:rsidTr="00317F71">
        <w:trPr>
          <w:trHeight w:val="329"/>
          <w:tblHeader/>
        </w:trPr>
        <w:tc>
          <w:tcPr>
            <w:tcW w:w="651" w:type="dxa"/>
            <w:vMerge w:val="restart"/>
            <w:shd w:val="clear" w:color="auto" w:fill="FFFFFF" w:themeFill="background1"/>
          </w:tcPr>
          <w:p w14:paraId="210BC33C" w14:textId="0B1BFCC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FFFFFF" w:themeFill="background1"/>
          </w:tcPr>
          <w:p w14:paraId="000598A5" w14:textId="77777777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mampu menjelaskan pemahamannya tentang sikap moderat dalam beragama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. Mereka dapat membaca, menulis dan menghafal </w:t>
            </w:r>
            <w:r w:rsidRPr="00317F71">
              <w:rPr>
                <w:rFonts w:asciiTheme="majorHAnsi" w:hAnsiTheme="majorHAnsi" w:cstheme="majorHAnsi"/>
                <w:bCs/>
              </w:rPr>
              <w:t xml:space="preserve">Q.S. Al-Baqarah/ 2: 143, dapat mengimplementasikan bacaan </w:t>
            </w:r>
            <w:r w:rsidRPr="00317F71">
              <w:rPr>
                <w:rFonts w:asciiTheme="majorHAnsi" w:hAnsiTheme="majorHAnsi" w:cstheme="majorHAnsi"/>
                <w:bCs/>
                <w:i/>
                <w:iCs/>
              </w:rPr>
              <w:t xml:space="preserve">Nun Sukun/Tanwin dan Miim Sukun, </w:t>
            </w:r>
            <w:r w:rsidRPr="00317F71">
              <w:rPr>
                <w:rFonts w:asciiTheme="majorHAnsi" w:hAnsiTheme="majorHAnsi" w:cstheme="majorHAnsi"/>
                <w:bCs/>
              </w:rPr>
              <w:t xml:space="preserve">dan dapat menjelaskan sikap moderat dalam </w:t>
            </w:r>
            <w:proofErr w:type="gramStart"/>
            <w:r w:rsidRPr="00317F71">
              <w:rPr>
                <w:rFonts w:asciiTheme="majorHAnsi" w:hAnsiTheme="majorHAnsi" w:cstheme="majorHAnsi"/>
                <w:bCs/>
              </w:rPr>
              <w:t>beragama  sesuai</w:t>
            </w:r>
            <w:proofErr w:type="gramEnd"/>
            <w:r w:rsidRPr="00317F71">
              <w:rPr>
                <w:rFonts w:asciiTheme="majorHAnsi" w:hAnsiTheme="majorHAnsi" w:cstheme="majorHAnsi"/>
                <w:bCs/>
              </w:rPr>
              <w:t xml:space="preserve"> kandungan Q.S. Al-Baqarah/2: 143.</w:t>
            </w:r>
          </w:p>
          <w:p w14:paraId="5B4DA7A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FFFFFF" w:themeFill="background1"/>
            <w:vAlign w:val="center"/>
          </w:tcPr>
          <w:p w14:paraId="4D2620EA" w14:textId="1F957D15" w:rsidR="005237F5" w:rsidRPr="00317F71" w:rsidRDefault="005237F5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Q.S. Al-Baqarah/2: 143</w:t>
            </w:r>
          </w:p>
        </w:tc>
        <w:tc>
          <w:tcPr>
            <w:tcW w:w="2410" w:type="dxa"/>
            <w:shd w:val="clear" w:color="auto" w:fill="FFFFFF" w:themeFill="background1"/>
          </w:tcPr>
          <w:p w14:paraId="4AC98A06" w14:textId="598171C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menghafal Q.S. Al-Baqarah/2: 143.</w:t>
            </w:r>
          </w:p>
        </w:tc>
        <w:tc>
          <w:tcPr>
            <w:tcW w:w="4678" w:type="dxa"/>
            <w:shd w:val="clear" w:color="auto" w:fill="FFFFFF" w:themeFill="background1"/>
          </w:tcPr>
          <w:p w14:paraId="30C0D9ED" w14:textId="5FC2B5FD" w:rsidR="005237F5" w:rsidRPr="00317F71" w:rsidRDefault="005237F5" w:rsidP="002D0B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potongan ayat Q.S. Al Baqarah/</w:t>
            </w:r>
            <w:r w:rsidR="002D0B1A" w:rsidRPr="00317F71"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proofErr w:type="gramStart"/>
            <w:r w:rsidRPr="00317F71">
              <w:rPr>
                <w:rFonts w:asciiTheme="majorHAnsi" w:hAnsiTheme="majorHAnsi" w:cstheme="majorHAnsi"/>
                <w:bCs/>
                <w:color w:val="000000"/>
              </w:rPr>
              <w:t>2 :</w:t>
            </w:r>
            <w:proofErr w:type="gramEnd"/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 143 peserta didik dapat menentukan potongan ayat tersebut dengan artinya </w:t>
            </w:r>
          </w:p>
        </w:tc>
        <w:tc>
          <w:tcPr>
            <w:tcW w:w="992" w:type="dxa"/>
            <w:shd w:val="clear" w:color="auto" w:fill="FFFFFF" w:themeFill="background1"/>
          </w:tcPr>
          <w:p w14:paraId="71753974" w14:textId="7676900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FFFFFF" w:themeFill="background1"/>
          </w:tcPr>
          <w:p w14:paraId="392A079C" w14:textId="3D7FFDE3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</w:tcPr>
          <w:p w14:paraId="1C72B7E0" w14:textId="723BC0DB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08DE4C23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2125F948" w14:textId="1FB558CA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</w:tcPr>
          <w:p w14:paraId="48D9000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47E38B60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F66B27F" w14:textId="4273AC62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menghafal Q.S. Al-Baqarah/2: 143.</w:t>
            </w:r>
          </w:p>
        </w:tc>
        <w:tc>
          <w:tcPr>
            <w:tcW w:w="4678" w:type="dxa"/>
            <w:shd w:val="clear" w:color="auto" w:fill="auto"/>
          </w:tcPr>
          <w:p w14:paraId="21DA9D10" w14:textId="5E035F80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Disajikan sebuah potongan ayat Q.S. Al Baqarah/ </w:t>
            </w:r>
            <w:proofErr w:type="gramStart"/>
            <w:r w:rsidRPr="00317F71">
              <w:rPr>
                <w:rFonts w:asciiTheme="majorHAnsi" w:hAnsiTheme="majorHAnsi" w:cstheme="majorHAnsi"/>
                <w:bCs/>
                <w:color w:val="000000"/>
              </w:rPr>
              <w:t>2 :</w:t>
            </w:r>
            <w:proofErr w:type="gramEnd"/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 143 peserta didik dapat menentukan potongan ayat tersebut dengan artinya </w:t>
            </w:r>
          </w:p>
        </w:tc>
        <w:tc>
          <w:tcPr>
            <w:tcW w:w="992" w:type="dxa"/>
            <w:shd w:val="clear" w:color="auto" w:fill="auto"/>
          </w:tcPr>
          <w:p w14:paraId="5AC82A14" w14:textId="2B70C3A1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4C03351B" w14:textId="3B2EA3C0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32191F9B" w14:textId="2958180C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74EB5C25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00590859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2A1FF84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60E34A82" w14:textId="77777777" w:rsidR="00317F71" w:rsidRPr="00317F71" w:rsidRDefault="00317F71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Hukum bacaan </w:t>
            </w:r>
            <w:r w:rsidRPr="00317F71">
              <w:rPr>
                <w:rFonts w:asciiTheme="majorHAnsi" w:hAnsiTheme="majorHAnsi" w:cstheme="majorHAnsi"/>
                <w:bCs/>
                <w:i/>
                <w:iCs/>
              </w:rPr>
              <w:t>Nun Sukun/Tanwin dan Miim Sukun</w:t>
            </w:r>
          </w:p>
          <w:p w14:paraId="4BD46C35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2F47FBDB" w14:textId="19F69800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Peserta didik dapat menjelaskan hukum bacaan </w:t>
            </w:r>
            <w:r w:rsidRPr="00317F71">
              <w:rPr>
                <w:rFonts w:asciiTheme="majorHAnsi" w:hAnsiTheme="majorHAnsi" w:cstheme="majorHAnsi"/>
                <w:bCs/>
                <w:i/>
                <w:iCs/>
              </w:rPr>
              <w:t>Nun Sukun/Tanwin dan Miim Sukun</w:t>
            </w:r>
          </w:p>
        </w:tc>
        <w:tc>
          <w:tcPr>
            <w:tcW w:w="4678" w:type="dxa"/>
            <w:shd w:val="clear" w:color="auto" w:fill="auto"/>
          </w:tcPr>
          <w:p w14:paraId="6B533F07" w14:textId="44611CE9" w:rsidR="00317F71" w:rsidRPr="00317F71" w:rsidRDefault="00317F71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deskripsi tentang hukum bacaan Nun Sukun/ Tanwin peserta didik dapat menunjukkan hukum bacaan nun sukun/ tanwin</w:t>
            </w:r>
          </w:p>
          <w:p w14:paraId="7795C8C9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4844CB1E" w14:textId="1303ADD4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L4</w:t>
            </w:r>
          </w:p>
        </w:tc>
        <w:tc>
          <w:tcPr>
            <w:tcW w:w="709" w:type="dxa"/>
            <w:shd w:val="clear" w:color="auto" w:fill="auto"/>
          </w:tcPr>
          <w:p w14:paraId="123120BB" w14:textId="29EDEF3C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01C16FD1" w14:textId="01B98B7D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791A6BE8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9FCA30E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C082E1F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0DE3386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176B9AD6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161FC0A9" w14:textId="0FAB5C0D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deskripsi tentang hukum bacaan Nun Sukun/ Tanwin peserta didik dapat menunjukkan hukum bacaan izhar</w:t>
            </w:r>
          </w:p>
        </w:tc>
        <w:tc>
          <w:tcPr>
            <w:tcW w:w="992" w:type="dxa"/>
            <w:shd w:val="clear" w:color="auto" w:fill="auto"/>
          </w:tcPr>
          <w:p w14:paraId="5B2EE0B8" w14:textId="4CCCD3C5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L4</w:t>
            </w:r>
          </w:p>
        </w:tc>
        <w:tc>
          <w:tcPr>
            <w:tcW w:w="709" w:type="dxa"/>
            <w:shd w:val="clear" w:color="auto" w:fill="auto"/>
          </w:tcPr>
          <w:p w14:paraId="306FDE11" w14:textId="15C38694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4EA7093E" w14:textId="2B0CF136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1AF0846F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05AAA210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E18002C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9CB994F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12C55953" w14:textId="51E922E7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Peserta didik dapat menunjukkan contoh bacaan </w:t>
            </w:r>
            <w:r w:rsidRPr="00317F71">
              <w:rPr>
                <w:rFonts w:asciiTheme="majorHAnsi" w:hAnsiTheme="majorHAnsi" w:cstheme="majorHAnsi"/>
                <w:bCs/>
                <w:i/>
                <w:iCs/>
              </w:rPr>
              <w:t>Nun Sukun/Tanwin dan Miim Sukun</w:t>
            </w:r>
            <w:r w:rsidRPr="00317F71">
              <w:rPr>
                <w:rFonts w:asciiTheme="majorHAnsi" w:hAnsiTheme="majorHAnsi" w:cstheme="majorHAnsi"/>
                <w:bCs/>
              </w:rPr>
              <w:t>.</w:t>
            </w:r>
          </w:p>
        </w:tc>
        <w:tc>
          <w:tcPr>
            <w:tcW w:w="4678" w:type="dxa"/>
            <w:shd w:val="clear" w:color="auto" w:fill="auto"/>
          </w:tcPr>
          <w:p w14:paraId="38006EBD" w14:textId="0F68DA86" w:rsidR="00317F71" w:rsidRPr="00317F71" w:rsidRDefault="00317F71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potongan ayat ayat Al quran peserta didik dapat menentukan bacaan Ikhfa’.</w:t>
            </w:r>
          </w:p>
        </w:tc>
        <w:tc>
          <w:tcPr>
            <w:tcW w:w="992" w:type="dxa"/>
            <w:shd w:val="clear" w:color="auto" w:fill="auto"/>
          </w:tcPr>
          <w:p w14:paraId="03A51B3C" w14:textId="2B4E2573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L1</w:t>
            </w:r>
          </w:p>
        </w:tc>
        <w:tc>
          <w:tcPr>
            <w:tcW w:w="709" w:type="dxa"/>
            <w:shd w:val="clear" w:color="auto" w:fill="auto"/>
          </w:tcPr>
          <w:p w14:paraId="701286B7" w14:textId="12B61FDD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11C703FC" w14:textId="106A5CF6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444D0452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3AB02853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307D6CA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EC7C6AB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411D6C4E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20D0D28A" w14:textId="57078CBA" w:rsidR="00317F71" w:rsidRPr="00317F71" w:rsidRDefault="00317F71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menentukan yang merupakan contoh bacaan Iqlab.</w:t>
            </w:r>
          </w:p>
        </w:tc>
        <w:tc>
          <w:tcPr>
            <w:tcW w:w="992" w:type="dxa"/>
            <w:shd w:val="clear" w:color="auto" w:fill="auto"/>
          </w:tcPr>
          <w:p w14:paraId="0629C8AF" w14:textId="458174C6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L3</w:t>
            </w:r>
          </w:p>
        </w:tc>
        <w:tc>
          <w:tcPr>
            <w:tcW w:w="709" w:type="dxa"/>
            <w:shd w:val="clear" w:color="auto" w:fill="auto"/>
          </w:tcPr>
          <w:p w14:paraId="0C049F2B" w14:textId="1293220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14:paraId="285AF3F0" w14:textId="635F6C66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7051FAD7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9AB983A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6FBCC21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4D2C669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5127B5E" w14:textId="3FF73173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Peserta didik dapat menjelaskan hukum bacaan </w:t>
            </w:r>
            <w:r w:rsidRPr="00317F71">
              <w:rPr>
                <w:rFonts w:asciiTheme="majorHAnsi" w:hAnsiTheme="majorHAnsi" w:cstheme="majorHAnsi"/>
                <w:bCs/>
                <w:i/>
                <w:iCs/>
              </w:rPr>
              <w:t>Nun Sukun/Tanwin dan Miim Sukun</w:t>
            </w:r>
          </w:p>
        </w:tc>
        <w:tc>
          <w:tcPr>
            <w:tcW w:w="4678" w:type="dxa"/>
            <w:shd w:val="clear" w:color="auto" w:fill="auto"/>
          </w:tcPr>
          <w:p w14:paraId="71139B17" w14:textId="0263359E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deskripsi tentang hukum bacaan Mim Sukun peserta didik dapat menunjukkan hukum bacaan Idgam mislain</w:t>
            </w:r>
          </w:p>
        </w:tc>
        <w:tc>
          <w:tcPr>
            <w:tcW w:w="992" w:type="dxa"/>
            <w:shd w:val="clear" w:color="auto" w:fill="auto"/>
          </w:tcPr>
          <w:p w14:paraId="1831A84F" w14:textId="08AA890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</w:t>
            </w:r>
            <w:r w:rsidR="00317B3B" w:rsidRPr="00317F71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4412A85B" w14:textId="0D6580E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14:paraId="1AD173BE" w14:textId="1186414A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7F5A80C3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1410FA80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A66C5A8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03B9B0FA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5C70C5D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4031FF56" w14:textId="7AE26E5B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potongan ayat ayat Al quran peserta didik dapat menentukan bacaan Ikhfa’ Syafawi.</w:t>
            </w:r>
          </w:p>
        </w:tc>
        <w:tc>
          <w:tcPr>
            <w:tcW w:w="992" w:type="dxa"/>
            <w:shd w:val="clear" w:color="auto" w:fill="auto"/>
          </w:tcPr>
          <w:p w14:paraId="591D5EE2" w14:textId="3676BF73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L1</w:t>
            </w:r>
          </w:p>
        </w:tc>
        <w:tc>
          <w:tcPr>
            <w:tcW w:w="709" w:type="dxa"/>
            <w:shd w:val="clear" w:color="auto" w:fill="auto"/>
          </w:tcPr>
          <w:p w14:paraId="56CDD95E" w14:textId="7A57E9C0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3218E01D" w14:textId="268DF16A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26439024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25FCD571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F95059F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4305A018" w14:textId="3A8C593E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</w:rPr>
              <w:t>Moderat dalam beragama sesuai kandungan Q.S. Al-Baqarah/2: 143.</w:t>
            </w:r>
          </w:p>
        </w:tc>
        <w:tc>
          <w:tcPr>
            <w:tcW w:w="2410" w:type="dxa"/>
            <w:vMerge w:val="restart"/>
            <w:shd w:val="clear" w:color="auto" w:fill="auto"/>
          </w:tcPr>
          <w:p w14:paraId="49DB91F5" w14:textId="0970973E" w:rsidR="00317F71" w:rsidRPr="00317F71" w:rsidRDefault="00317F71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Moderat dalam beragama sesuai kandungan Q.S. Al-Baqarah/2: 143.</w:t>
            </w:r>
          </w:p>
        </w:tc>
        <w:tc>
          <w:tcPr>
            <w:tcW w:w="4678" w:type="dxa"/>
            <w:shd w:val="clear" w:color="auto" w:fill="auto"/>
          </w:tcPr>
          <w:p w14:paraId="077B4AA9" w14:textId="1761EC8D" w:rsidR="00317F71" w:rsidRPr="00317F71" w:rsidRDefault="00317F71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memahami makna deskripsi Q.S. Al Baqarah/</w:t>
            </w:r>
            <w:proofErr w:type="gramStart"/>
            <w:r w:rsidRPr="00317F71">
              <w:rPr>
                <w:rFonts w:asciiTheme="majorHAnsi" w:hAnsiTheme="majorHAnsi" w:cstheme="majorHAnsi"/>
                <w:bCs/>
                <w:color w:val="000000"/>
              </w:rPr>
              <w:t>2 :</w:t>
            </w:r>
            <w:proofErr w:type="gramEnd"/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 143</w:t>
            </w:r>
          </w:p>
        </w:tc>
        <w:tc>
          <w:tcPr>
            <w:tcW w:w="992" w:type="dxa"/>
            <w:shd w:val="clear" w:color="auto" w:fill="auto"/>
          </w:tcPr>
          <w:p w14:paraId="1FEBE307" w14:textId="3D714370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L1</w:t>
            </w:r>
          </w:p>
        </w:tc>
        <w:tc>
          <w:tcPr>
            <w:tcW w:w="709" w:type="dxa"/>
            <w:shd w:val="clear" w:color="auto" w:fill="auto"/>
          </w:tcPr>
          <w:p w14:paraId="37714EC6" w14:textId="787BF1D6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14:paraId="10E7C37F" w14:textId="0B8962E2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76ABC6C0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E0ABCF0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CFF2605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336257B2" w14:textId="354861FC" w:rsidR="00317F71" w:rsidRPr="00317F71" w:rsidRDefault="00317F71" w:rsidP="00317F71">
            <w:pPr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5ECB253F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3260DD12" w14:textId="4797EC42" w:rsidR="00317F71" w:rsidRPr="00317F71" w:rsidRDefault="00317F71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beberapa pernyataan peserta didik dapat menganalisis isi kandungan Q.S. Al Baqarah/2: 143 dari pernyataan tersebut.</w:t>
            </w:r>
          </w:p>
        </w:tc>
        <w:tc>
          <w:tcPr>
            <w:tcW w:w="992" w:type="dxa"/>
            <w:shd w:val="clear" w:color="auto" w:fill="auto"/>
          </w:tcPr>
          <w:p w14:paraId="490DC6B1" w14:textId="630B1BC2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L4</w:t>
            </w:r>
          </w:p>
        </w:tc>
        <w:tc>
          <w:tcPr>
            <w:tcW w:w="709" w:type="dxa"/>
            <w:shd w:val="clear" w:color="auto" w:fill="auto"/>
          </w:tcPr>
          <w:p w14:paraId="308C5542" w14:textId="370D5D78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14:paraId="12AFA078" w14:textId="0E93B6DD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10429488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792AE12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12CDD81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13A6619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586B8474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2FC538E6" w14:textId="24E77202" w:rsidR="00317F71" w:rsidRPr="00317F71" w:rsidRDefault="00317F71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beberapa pernyataan, peserta didik dapat menganalisis kandungan Q.S Al Baqarah/</w:t>
            </w:r>
            <w:proofErr w:type="gramStart"/>
            <w:r w:rsidRPr="00317F71">
              <w:rPr>
                <w:rFonts w:asciiTheme="majorHAnsi" w:hAnsiTheme="majorHAnsi" w:cstheme="majorHAnsi"/>
                <w:bCs/>
                <w:color w:val="000000"/>
              </w:rPr>
              <w:t>2 :</w:t>
            </w:r>
            <w:proofErr w:type="gramEnd"/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 143</w:t>
            </w:r>
          </w:p>
        </w:tc>
        <w:tc>
          <w:tcPr>
            <w:tcW w:w="992" w:type="dxa"/>
            <w:shd w:val="clear" w:color="auto" w:fill="auto"/>
          </w:tcPr>
          <w:p w14:paraId="3C249277" w14:textId="52CCCCAE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6213C0EF" w14:textId="042F8D53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14:paraId="2ADD8BA2" w14:textId="134715B9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58E46344" w14:textId="77777777" w:rsidTr="00317F71">
        <w:trPr>
          <w:trHeight w:val="329"/>
          <w:tblHeader/>
        </w:trPr>
        <w:tc>
          <w:tcPr>
            <w:tcW w:w="651" w:type="dxa"/>
            <w:vMerge w:val="restart"/>
            <w:shd w:val="clear" w:color="auto" w:fill="auto"/>
          </w:tcPr>
          <w:p w14:paraId="6548CE3D" w14:textId="08773A71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</w:tcPr>
          <w:p w14:paraId="351CFA23" w14:textId="4EEE5BD3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mendalami enam rukun Iman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. Mereka dapat menjelaskan </w:t>
            </w:r>
            <w:r w:rsidRPr="00317F71">
              <w:rPr>
                <w:rFonts w:asciiTheme="majorHAnsi" w:hAnsiTheme="majorHAnsi" w:cstheme="majorHAnsi"/>
                <w:bCs/>
              </w:rPr>
              <w:t>Pengertian Beriman kepada Nabi dan Rasul Allah, Swt dan Implementasinya.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33B4F3D9" w14:textId="5F968102" w:rsidR="005237F5" w:rsidRPr="00317F71" w:rsidRDefault="005237F5" w:rsidP="00317F71">
            <w:pPr>
              <w:pStyle w:val="ListParagraph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17F71">
              <w:rPr>
                <w:rFonts w:asciiTheme="majorHAnsi" w:hAnsiTheme="majorHAnsi" w:cstheme="majorHAnsi"/>
                <w:bCs/>
                <w:sz w:val="22"/>
                <w:szCs w:val="22"/>
              </w:rPr>
              <w:t>Pengertian Beriman kepada Nabi dan Rasul Allah, Swt</w:t>
            </w:r>
          </w:p>
        </w:tc>
        <w:tc>
          <w:tcPr>
            <w:tcW w:w="2410" w:type="dxa"/>
            <w:shd w:val="clear" w:color="auto" w:fill="auto"/>
          </w:tcPr>
          <w:p w14:paraId="3FFB8B39" w14:textId="178468D3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Pengertian Beriman kepada Nabi dan Rasul Allah, Swt dan dalilnya</w:t>
            </w:r>
          </w:p>
        </w:tc>
        <w:tc>
          <w:tcPr>
            <w:tcW w:w="4678" w:type="dxa"/>
            <w:shd w:val="clear" w:color="auto" w:fill="auto"/>
          </w:tcPr>
          <w:p w14:paraId="3018D6CF" w14:textId="4E05207E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disajikan </w:t>
            </w:r>
            <w:r w:rsidR="00417D53" w:rsidRPr="00317F71">
              <w:rPr>
                <w:rFonts w:asciiTheme="majorHAnsi" w:hAnsiTheme="majorHAnsi" w:cstheme="majorHAnsi"/>
                <w:bCs/>
              </w:rPr>
              <w:t>narasi</w:t>
            </w:r>
            <w:r w:rsidRPr="00317F71">
              <w:rPr>
                <w:rFonts w:asciiTheme="majorHAnsi" w:hAnsiTheme="majorHAnsi" w:cstheme="majorHAnsi"/>
                <w:bCs/>
              </w:rPr>
              <w:t xml:space="preserve"> peserta didik dapat menunjukan maksud iman kepada nab</w:t>
            </w:r>
            <w:r w:rsidR="00AE379A" w:rsidRPr="00317F71">
              <w:rPr>
                <w:rFonts w:asciiTheme="majorHAnsi" w:hAnsiTheme="majorHAnsi" w:cstheme="majorHAnsi"/>
                <w:bCs/>
              </w:rPr>
              <w:t>i</w:t>
            </w:r>
            <w:r w:rsidRPr="00317F71">
              <w:rPr>
                <w:rFonts w:asciiTheme="majorHAnsi" w:hAnsiTheme="majorHAnsi" w:cstheme="majorHAnsi"/>
                <w:bCs/>
              </w:rPr>
              <w:t xml:space="preserve"> dan rasul Allah Swt dari pernyataan tersebut</w:t>
            </w:r>
          </w:p>
        </w:tc>
        <w:tc>
          <w:tcPr>
            <w:tcW w:w="992" w:type="dxa"/>
            <w:shd w:val="clear" w:color="auto" w:fill="auto"/>
          </w:tcPr>
          <w:p w14:paraId="43F59984" w14:textId="4E6A2D4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400F4062" w14:textId="488DBFA4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2425CADE" w14:textId="4E6D1461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5940C84D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CC0FF85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31766A9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53CA36F6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FAB65D8" w14:textId="7F9E3F07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perbedaan Nabi dan Rasul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3D6EC737" w14:textId="32D37BFD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Disajikan </w:t>
            </w:r>
            <w:r w:rsidR="008A0CA8" w:rsidRPr="00317F71">
              <w:rPr>
                <w:rFonts w:asciiTheme="majorHAnsi" w:hAnsiTheme="majorHAnsi" w:cstheme="majorHAnsi"/>
                <w:bCs/>
              </w:rPr>
              <w:t>deskripsi</w:t>
            </w:r>
            <w:r w:rsidRPr="00317F71">
              <w:rPr>
                <w:rFonts w:asciiTheme="majorHAnsi" w:hAnsiTheme="majorHAnsi" w:cstheme="majorHAnsi"/>
                <w:bCs/>
              </w:rPr>
              <w:t xml:space="preserve"> </w:t>
            </w:r>
            <w:r w:rsidR="008A0CA8" w:rsidRPr="00317F71">
              <w:rPr>
                <w:rFonts w:asciiTheme="majorHAnsi" w:hAnsiTheme="majorHAnsi" w:cstheme="majorHAnsi"/>
                <w:bCs/>
              </w:rPr>
              <w:t>p</w:t>
            </w:r>
            <w:r w:rsidRPr="00317F71">
              <w:rPr>
                <w:rFonts w:asciiTheme="majorHAnsi" w:hAnsiTheme="majorHAnsi" w:cstheme="majorHAnsi"/>
                <w:bCs/>
              </w:rPr>
              <w:t xml:space="preserve">eserta didik dapat menjelaskan perbedaan nabi dan rasul </w:t>
            </w:r>
          </w:p>
        </w:tc>
        <w:tc>
          <w:tcPr>
            <w:tcW w:w="992" w:type="dxa"/>
            <w:shd w:val="clear" w:color="auto" w:fill="auto"/>
          </w:tcPr>
          <w:p w14:paraId="5DDD6836" w14:textId="4DB2AAEB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11F3DAA7" w14:textId="4C46F2BA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14:paraId="5317F5E2" w14:textId="6A2EC60D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43AC4EB3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D048301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122A3B7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68EF81F6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759BC71" w14:textId="3C6DBDF6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Peserta didik dapat 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>menjelaskan tugas Rasul</w:t>
            </w:r>
          </w:p>
        </w:tc>
        <w:tc>
          <w:tcPr>
            <w:tcW w:w="4678" w:type="dxa"/>
            <w:shd w:val="clear" w:color="auto" w:fill="auto"/>
          </w:tcPr>
          <w:p w14:paraId="589F217A" w14:textId="74EA930D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menyebutkan tugas nabi dan rasul yang sesuai dengan narasi tersebut</w:t>
            </w:r>
          </w:p>
        </w:tc>
        <w:tc>
          <w:tcPr>
            <w:tcW w:w="992" w:type="dxa"/>
            <w:shd w:val="clear" w:color="auto" w:fill="auto"/>
          </w:tcPr>
          <w:p w14:paraId="6BD42AC5" w14:textId="63CADCE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4579C585" w14:textId="0DDC020A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14</w:t>
            </w:r>
          </w:p>
        </w:tc>
        <w:tc>
          <w:tcPr>
            <w:tcW w:w="992" w:type="dxa"/>
            <w:shd w:val="clear" w:color="auto" w:fill="auto"/>
          </w:tcPr>
          <w:p w14:paraId="6B9B6631" w14:textId="1BF5392F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21A25350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4540E41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7B3BCA9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559928E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85858C3" w14:textId="3A487C8D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Peserta didik dapat 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>menunjukkan Rasul Ulul Azmi</w:t>
            </w:r>
          </w:p>
        </w:tc>
        <w:tc>
          <w:tcPr>
            <w:tcW w:w="4678" w:type="dxa"/>
            <w:shd w:val="clear" w:color="auto" w:fill="auto"/>
          </w:tcPr>
          <w:p w14:paraId="4051D807" w14:textId="17D14DCD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tabel antara Nabi Ulul Azmi dengan contoh keteladanannya. Peserta didik dapat menunjukan pasangan yang cocok dari tabel tersebut</w:t>
            </w:r>
          </w:p>
        </w:tc>
        <w:tc>
          <w:tcPr>
            <w:tcW w:w="992" w:type="dxa"/>
            <w:shd w:val="clear" w:color="auto" w:fill="auto"/>
          </w:tcPr>
          <w:p w14:paraId="1ED95E4F" w14:textId="7B8F921E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1403C768" w14:textId="591769A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700597ED" w14:textId="596A95FA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53074A95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F322F50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34DFDC2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020CD253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</w:tcPr>
          <w:p w14:paraId="40ED5B45" w14:textId="5207FF13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Peserta didik dapat menjelaskan sifat-sifat </w:t>
            </w:r>
            <w:r w:rsidRPr="00317F71">
              <w:rPr>
                <w:rFonts w:asciiTheme="majorHAnsi" w:hAnsiTheme="majorHAnsi" w:cstheme="majorHAnsi"/>
                <w:bCs/>
              </w:rPr>
              <w:lastRenderedPageBreak/>
              <w:t>Nabi dan Rasul Allah Swt.</w:t>
            </w:r>
          </w:p>
        </w:tc>
        <w:tc>
          <w:tcPr>
            <w:tcW w:w="4678" w:type="dxa"/>
            <w:shd w:val="clear" w:color="auto" w:fill="auto"/>
          </w:tcPr>
          <w:p w14:paraId="6CD34AD8" w14:textId="04772486" w:rsidR="00317F71" w:rsidRPr="00317F71" w:rsidRDefault="00317F71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lastRenderedPageBreak/>
              <w:t>disajikan sebuah narasi peserta didik dapat menunjukan sifat-sifat mustahil bagi Nabi dan Rasul</w:t>
            </w:r>
          </w:p>
        </w:tc>
        <w:tc>
          <w:tcPr>
            <w:tcW w:w="992" w:type="dxa"/>
            <w:shd w:val="clear" w:color="auto" w:fill="auto"/>
          </w:tcPr>
          <w:p w14:paraId="00EB3D14" w14:textId="7A5E91C8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5B92DE70" w14:textId="32413F3C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2C6C550B" w14:textId="1AF36671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384FB6E1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9C509D3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716B95E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3DD2438F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46769AE4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4F2103C7" w14:textId="7A6AAE70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tabel peserta didik dapat menunjukan sifat-sifat Wajib bagi Nabi dan Rasul dengan artinya</w:t>
            </w:r>
          </w:p>
        </w:tc>
        <w:tc>
          <w:tcPr>
            <w:tcW w:w="992" w:type="dxa"/>
            <w:shd w:val="clear" w:color="auto" w:fill="auto"/>
          </w:tcPr>
          <w:p w14:paraId="409AD929" w14:textId="1070DF08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0F89DB01" w14:textId="4E0CFB4E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17</w:t>
            </w:r>
          </w:p>
        </w:tc>
        <w:tc>
          <w:tcPr>
            <w:tcW w:w="992" w:type="dxa"/>
            <w:shd w:val="clear" w:color="auto" w:fill="auto"/>
          </w:tcPr>
          <w:p w14:paraId="36A3786D" w14:textId="1CF8B60A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2C8DB173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6527A1F0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C7C69FA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0BFA63FB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1FDA4497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4678" w:type="dxa"/>
            <w:shd w:val="clear" w:color="auto" w:fill="auto"/>
          </w:tcPr>
          <w:p w14:paraId="1386155F" w14:textId="36C4CE32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menunjukan salah satu hikmah sifat Jaiz bagi Nabi dan Rasul</w:t>
            </w:r>
          </w:p>
        </w:tc>
        <w:tc>
          <w:tcPr>
            <w:tcW w:w="992" w:type="dxa"/>
            <w:shd w:val="clear" w:color="auto" w:fill="auto"/>
          </w:tcPr>
          <w:p w14:paraId="19EEA00D" w14:textId="59B43A6E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727ED196" w14:textId="1FE13B00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14:paraId="063B508C" w14:textId="73B0DECE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14DBF2E6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2DD5128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F7F5735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6079E9E9" w14:textId="358AE2D6" w:rsidR="005237F5" w:rsidRPr="00317F71" w:rsidRDefault="005237F5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Implementasi</w:t>
            </w:r>
            <w:r w:rsidRPr="00317F71">
              <w:rPr>
                <w:rFonts w:asciiTheme="majorHAnsi" w:hAnsiTheme="majorHAnsi" w:cstheme="majorHAnsi"/>
                <w:bCs/>
                <w:i/>
                <w:iCs/>
              </w:rPr>
              <w:t xml:space="preserve"> </w:t>
            </w:r>
            <w:r w:rsidRPr="00317F71">
              <w:rPr>
                <w:rFonts w:asciiTheme="majorHAnsi" w:hAnsiTheme="majorHAnsi" w:cstheme="majorHAnsi"/>
                <w:bCs/>
              </w:rPr>
              <w:t>Iman kepada Nabi dan Rasul Allah Swt</w:t>
            </w:r>
          </w:p>
          <w:p w14:paraId="23414068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19509972" w14:textId="75A5F33B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menunjukkan contoh perilaku yang mencerminkan iman kepada Nabi dan Rasul Allah Swt.</w:t>
            </w:r>
          </w:p>
        </w:tc>
        <w:tc>
          <w:tcPr>
            <w:tcW w:w="4678" w:type="dxa"/>
            <w:shd w:val="clear" w:color="auto" w:fill="auto"/>
          </w:tcPr>
          <w:p w14:paraId="441B5EB7" w14:textId="596D1C04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Disajikan sebuah narasi peserta didik dapat </w:t>
            </w:r>
            <w:r w:rsidRPr="00317F71">
              <w:rPr>
                <w:rFonts w:asciiTheme="majorHAnsi" w:hAnsiTheme="majorHAnsi" w:cstheme="majorHAnsi"/>
                <w:bCs/>
              </w:rPr>
              <w:t>menunjukkan contoh perilaku yang mencerminkan iman kepada Nabi dan Rasul Allah Swt.</w:t>
            </w:r>
          </w:p>
        </w:tc>
        <w:tc>
          <w:tcPr>
            <w:tcW w:w="992" w:type="dxa"/>
            <w:shd w:val="clear" w:color="auto" w:fill="auto"/>
          </w:tcPr>
          <w:p w14:paraId="690D6413" w14:textId="161ED506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L3</w:t>
            </w:r>
          </w:p>
        </w:tc>
        <w:tc>
          <w:tcPr>
            <w:tcW w:w="709" w:type="dxa"/>
            <w:shd w:val="clear" w:color="auto" w:fill="auto"/>
          </w:tcPr>
          <w:p w14:paraId="41C525B0" w14:textId="2B04425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4343A349" w14:textId="56463BAF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4FEE0192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059876D9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5141376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E3B6B49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388FAC0F" w14:textId="35E074A6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menunjukkan contoh perilaku yang berkaitan dengan sifat Nabi dan Rasul.</w:t>
            </w:r>
          </w:p>
        </w:tc>
        <w:tc>
          <w:tcPr>
            <w:tcW w:w="4678" w:type="dxa"/>
            <w:shd w:val="clear" w:color="auto" w:fill="auto"/>
          </w:tcPr>
          <w:p w14:paraId="7AC87B6F" w14:textId="7A6E5991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Disajikan sebuah narasi peserta didik dapat </w:t>
            </w:r>
            <w:r w:rsidRPr="00317F71">
              <w:rPr>
                <w:rFonts w:asciiTheme="majorHAnsi" w:hAnsiTheme="majorHAnsi" w:cstheme="majorHAnsi"/>
                <w:bCs/>
              </w:rPr>
              <w:t>menunjukkan contoh perilaku yang mencerminkan sifat-sifat Nabi dan Rasul Allah Swt.</w:t>
            </w:r>
          </w:p>
        </w:tc>
        <w:tc>
          <w:tcPr>
            <w:tcW w:w="992" w:type="dxa"/>
            <w:shd w:val="clear" w:color="auto" w:fill="auto"/>
          </w:tcPr>
          <w:p w14:paraId="7834562B" w14:textId="1D17640B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L3</w:t>
            </w:r>
          </w:p>
        </w:tc>
        <w:tc>
          <w:tcPr>
            <w:tcW w:w="709" w:type="dxa"/>
            <w:shd w:val="clear" w:color="auto" w:fill="auto"/>
          </w:tcPr>
          <w:p w14:paraId="0ADAB1C6" w14:textId="102AD40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14:paraId="02E2C00A" w14:textId="517FC90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7A03AABD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78BF11E2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551E05C2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BCFCAA6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6D9E4713" w14:textId="4418C630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mengimplementasikan amal baik dan menjauhi amal buruk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6C199F02" w14:textId="69432A4C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Disajikan sebuah narasi </w:t>
            </w:r>
            <w:r w:rsidRPr="00317F71">
              <w:rPr>
                <w:rFonts w:asciiTheme="majorHAnsi" w:hAnsiTheme="majorHAnsi" w:cstheme="majorHAnsi"/>
                <w:bCs/>
              </w:rPr>
              <w:t>peserta didik dapat mengimplementasikan amal baik dan menjauhi amal buruk</w:t>
            </w:r>
          </w:p>
        </w:tc>
        <w:tc>
          <w:tcPr>
            <w:tcW w:w="992" w:type="dxa"/>
            <w:shd w:val="clear" w:color="auto" w:fill="auto"/>
          </w:tcPr>
          <w:p w14:paraId="2DF5FA5A" w14:textId="20C60D46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L3</w:t>
            </w:r>
          </w:p>
        </w:tc>
        <w:tc>
          <w:tcPr>
            <w:tcW w:w="709" w:type="dxa"/>
            <w:shd w:val="clear" w:color="auto" w:fill="auto"/>
          </w:tcPr>
          <w:p w14:paraId="50921474" w14:textId="754F09E2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0F27841B" w14:textId="4F6D7D0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2BDD2C43" w14:textId="77777777" w:rsidTr="00317F71">
        <w:trPr>
          <w:trHeight w:val="329"/>
          <w:tblHeader/>
        </w:trPr>
        <w:tc>
          <w:tcPr>
            <w:tcW w:w="651" w:type="dxa"/>
            <w:vMerge w:val="restart"/>
            <w:shd w:val="clear" w:color="auto" w:fill="auto"/>
          </w:tcPr>
          <w:p w14:paraId="79BA17EE" w14:textId="7FE2C892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73350EA7" w14:textId="6FAF2095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 xml:space="preserve">Peserta didik memahami definisi toleransi dalam tradisi Islam berdasarkan ayat-ayat Al-Qur`an dan hadis-hadis Nabi dan 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lastRenderedPageBreak/>
              <w:t>dapat menjelaskan toleransi dan menghargai perbedaan.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55800CFC" w14:textId="2DEA710F" w:rsidR="005237F5" w:rsidRPr="00317F71" w:rsidRDefault="005237F5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lastRenderedPageBreak/>
              <w:t>Toleransi dan Menghargai Perbedaan</w:t>
            </w:r>
          </w:p>
        </w:tc>
        <w:tc>
          <w:tcPr>
            <w:tcW w:w="2410" w:type="dxa"/>
            <w:shd w:val="clear" w:color="auto" w:fill="auto"/>
          </w:tcPr>
          <w:p w14:paraId="2C7F042D" w14:textId="7C23F335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pengertian toleransi dan dalilnya.</w:t>
            </w:r>
          </w:p>
        </w:tc>
        <w:tc>
          <w:tcPr>
            <w:tcW w:w="4678" w:type="dxa"/>
            <w:shd w:val="clear" w:color="auto" w:fill="auto"/>
          </w:tcPr>
          <w:p w14:paraId="1FD00A04" w14:textId="638DD0D9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pernyataan peserta didik dapat menunjukkan pengertian toleransi</w:t>
            </w:r>
          </w:p>
        </w:tc>
        <w:tc>
          <w:tcPr>
            <w:tcW w:w="992" w:type="dxa"/>
            <w:shd w:val="clear" w:color="auto" w:fill="auto"/>
          </w:tcPr>
          <w:p w14:paraId="0B1D02DD" w14:textId="446403CF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73038FBB" w14:textId="19B550E2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22</w:t>
            </w:r>
          </w:p>
        </w:tc>
        <w:tc>
          <w:tcPr>
            <w:tcW w:w="992" w:type="dxa"/>
            <w:shd w:val="clear" w:color="auto" w:fill="auto"/>
          </w:tcPr>
          <w:p w14:paraId="6AADE2A8" w14:textId="7E9922C0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6D95E910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EF7C906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2E7DE58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449B6C6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AF5BDD8" w14:textId="54712FF6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munculnya toleransi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5080E14F" w14:textId="258160F1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memumjukkan munculnya toleransi</w:t>
            </w:r>
          </w:p>
        </w:tc>
        <w:tc>
          <w:tcPr>
            <w:tcW w:w="992" w:type="dxa"/>
            <w:shd w:val="clear" w:color="auto" w:fill="auto"/>
          </w:tcPr>
          <w:p w14:paraId="7B50655E" w14:textId="52AB7B0C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564DC6E6" w14:textId="1FA38094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14:paraId="00D45A39" w14:textId="41ADF7FE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4722558B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2B1AF909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4D094C7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10E86D37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3FB27F11" w14:textId="612D682E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Peserta didik dapat menjelaskan jenis-jenis toleransi </w:t>
            </w:r>
          </w:p>
        </w:tc>
        <w:tc>
          <w:tcPr>
            <w:tcW w:w="4678" w:type="dxa"/>
            <w:shd w:val="clear" w:color="auto" w:fill="auto"/>
          </w:tcPr>
          <w:p w14:paraId="3DC18FD5" w14:textId="3D014B31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menjelaskan jenis-jenis toleransi</w:t>
            </w:r>
          </w:p>
        </w:tc>
        <w:tc>
          <w:tcPr>
            <w:tcW w:w="992" w:type="dxa"/>
            <w:shd w:val="clear" w:color="auto" w:fill="auto"/>
          </w:tcPr>
          <w:p w14:paraId="45B7C45B" w14:textId="0C4DA26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35F4B911" w14:textId="3379FD01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086C8B22" w14:textId="4948B0DD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656FA4E9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0B388633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280F7B2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8AB1EBC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57C6FF8B" w14:textId="39FA4BD3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 menjelaskan manfaat toleransi</w:t>
            </w:r>
          </w:p>
        </w:tc>
        <w:tc>
          <w:tcPr>
            <w:tcW w:w="4678" w:type="dxa"/>
            <w:shd w:val="clear" w:color="auto" w:fill="auto"/>
          </w:tcPr>
          <w:p w14:paraId="08464B0B" w14:textId="1973DD20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Disajikan beberapa pernyataan peserta didik dapat menjelaskan manfaat toleransi </w:t>
            </w:r>
          </w:p>
        </w:tc>
        <w:tc>
          <w:tcPr>
            <w:tcW w:w="992" w:type="dxa"/>
            <w:shd w:val="clear" w:color="auto" w:fill="auto"/>
          </w:tcPr>
          <w:p w14:paraId="0BB9ACC8" w14:textId="0CB17C09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6D262894" w14:textId="17E5DE04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25</w:t>
            </w:r>
          </w:p>
        </w:tc>
        <w:tc>
          <w:tcPr>
            <w:tcW w:w="992" w:type="dxa"/>
            <w:shd w:val="clear" w:color="auto" w:fill="auto"/>
          </w:tcPr>
          <w:p w14:paraId="6BEFB13F" w14:textId="28B5349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71A953F7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0716758F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03A8AC8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43B7367E" w14:textId="76BF1128" w:rsidR="005237F5" w:rsidRPr="00317F71" w:rsidRDefault="005237F5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Penerapan Toleransi   dan Menghargai Perbedaan</w:t>
            </w:r>
          </w:p>
          <w:p w14:paraId="78F00FCF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C9B64B2" w14:textId="26B39945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 menjelaskan Penerapan Toleransi   dan Menghargai Perbedaan</w:t>
            </w:r>
          </w:p>
        </w:tc>
        <w:tc>
          <w:tcPr>
            <w:tcW w:w="4678" w:type="dxa"/>
            <w:shd w:val="clear" w:color="auto" w:fill="auto"/>
          </w:tcPr>
          <w:p w14:paraId="6072DB1A" w14:textId="1823739C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menjelaskan penerapan toleransi dan menghargai perbedaan</w:t>
            </w:r>
          </w:p>
        </w:tc>
        <w:tc>
          <w:tcPr>
            <w:tcW w:w="992" w:type="dxa"/>
            <w:shd w:val="clear" w:color="auto" w:fill="auto"/>
          </w:tcPr>
          <w:p w14:paraId="314C5780" w14:textId="772EE7B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58C5A848" w14:textId="06407D03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14:paraId="31D5C9BE" w14:textId="3F6E8DE8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6F531C14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080711B0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23E303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6CD101C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33F009B8" w14:textId="209EA4BD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 menjelaskan cara menumbuhkan toleransi</w:t>
            </w:r>
          </w:p>
        </w:tc>
        <w:tc>
          <w:tcPr>
            <w:tcW w:w="4678" w:type="dxa"/>
            <w:shd w:val="clear" w:color="auto" w:fill="auto"/>
          </w:tcPr>
          <w:p w14:paraId="1AB1A1F3" w14:textId="40F12B06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menjelaskan cara menumbuhkan toleransi</w:t>
            </w:r>
          </w:p>
        </w:tc>
        <w:tc>
          <w:tcPr>
            <w:tcW w:w="992" w:type="dxa"/>
            <w:shd w:val="clear" w:color="auto" w:fill="auto"/>
          </w:tcPr>
          <w:p w14:paraId="2B9EB368" w14:textId="76F19162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0255653E" w14:textId="297B8ABB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27</w:t>
            </w:r>
          </w:p>
        </w:tc>
        <w:tc>
          <w:tcPr>
            <w:tcW w:w="992" w:type="dxa"/>
            <w:shd w:val="clear" w:color="auto" w:fill="auto"/>
          </w:tcPr>
          <w:p w14:paraId="2119A170" w14:textId="5938DE21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4CAFE7DC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3AFE6FA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E3CE9FA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1E8D78A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CA19A0D" w14:textId="4FF41D15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</w:t>
            </w:r>
            <w:r w:rsidR="004E0B82" w:rsidRPr="00317F71">
              <w:rPr>
                <w:rFonts w:asciiTheme="majorHAnsi" w:hAnsiTheme="majorHAnsi" w:cstheme="majorHAnsi"/>
                <w:bCs/>
                <w:color w:val="000000"/>
              </w:rPr>
              <w:t xml:space="preserve"> 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>menjelaskan menghindari intoleransi</w:t>
            </w:r>
          </w:p>
        </w:tc>
        <w:tc>
          <w:tcPr>
            <w:tcW w:w="4678" w:type="dxa"/>
            <w:shd w:val="clear" w:color="auto" w:fill="auto"/>
          </w:tcPr>
          <w:p w14:paraId="5E9FEB84" w14:textId="0B673E86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beberapa pernyataan peserta didik dapat menunjukkan sifat intoleransi</w:t>
            </w:r>
          </w:p>
        </w:tc>
        <w:tc>
          <w:tcPr>
            <w:tcW w:w="992" w:type="dxa"/>
            <w:shd w:val="clear" w:color="auto" w:fill="auto"/>
          </w:tcPr>
          <w:p w14:paraId="381B1E77" w14:textId="75A1A7D6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036C8A35" w14:textId="43CE7F5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28</w:t>
            </w:r>
          </w:p>
        </w:tc>
        <w:tc>
          <w:tcPr>
            <w:tcW w:w="992" w:type="dxa"/>
            <w:shd w:val="clear" w:color="auto" w:fill="auto"/>
          </w:tcPr>
          <w:p w14:paraId="75FED7F6" w14:textId="1A7A52D3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7CF045F2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135EC78E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61A43E4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8AB493D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E25609B" w14:textId="5DA1213F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 membiasakan toleransi dan menghargai perbedaan dalam kehidupan sehari-hari.</w:t>
            </w:r>
          </w:p>
        </w:tc>
        <w:tc>
          <w:tcPr>
            <w:tcW w:w="4678" w:type="dxa"/>
            <w:shd w:val="clear" w:color="auto" w:fill="auto"/>
          </w:tcPr>
          <w:p w14:paraId="0AF80409" w14:textId="3068E1AB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Disajikan </w:t>
            </w:r>
            <w:r w:rsidR="006F16BE" w:rsidRPr="00317F71">
              <w:rPr>
                <w:rFonts w:asciiTheme="majorHAnsi" w:hAnsiTheme="majorHAnsi" w:cstheme="majorHAnsi"/>
                <w:bCs/>
                <w:color w:val="000000"/>
              </w:rPr>
              <w:t xml:space="preserve">pernyataan 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 menunjukkan sikap membiasakan toleransi dan menghargai perbedaan dalam kehidupan sehari-hari</w:t>
            </w:r>
          </w:p>
        </w:tc>
        <w:tc>
          <w:tcPr>
            <w:tcW w:w="992" w:type="dxa"/>
            <w:shd w:val="clear" w:color="auto" w:fill="auto"/>
          </w:tcPr>
          <w:p w14:paraId="67BF8C0F" w14:textId="74F24B83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3A6CFD88" w14:textId="2EB6FAE2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29</w:t>
            </w:r>
          </w:p>
        </w:tc>
        <w:tc>
          <w:tcPr>
            <w:tcW w:w="992" w:type="dxa"/>
            <w:shd w:val="clear" w:color="auto" w:fill="auto"/>
          </w:tcPr>
          <w:p w14:paraId="02471B55" w14:textId="3EA0F1DD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65E50C26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28B84C5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155F7C8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1A0F7A64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5ED713C9" w14:textId="0B9CAFFF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 membiasakan toleransi dan menghargai perbedaan dalam kehidupan sehari-hari.</w:t>
            </w:r>
          </w:p>
        </w:tc>
        <w:tc>
          <w:tcPr>
            <w:tcW w:w="4678" w:type="dxa"/>
            <w:shd w:val="clear" w:color="auto" w:fill="auto"/>
          </w:tcPr>
          <w:p w14:paraId="7C1EEE77" w14:textId="4F474D05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menunjukkan sikap membiasakan toleransi dan menghargai perbedaan dalam kehidupan sehari-hari</w:t>
            </w:r>
          </w:p>
        </w:tc>
        <w:tc>
          <w:tcPr>
            <w:tcW w:w="992" w:type="dxa"/>
            <w:shd w:val="clear" w:color="auto" w:fill="auto"/>
          </w:tcPr>
          <w:p w14:paraId="49AF5360" w14:textId="063D2FB2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661E655C" w14:textId="5216967C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3723724F" w14:textId="51114701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5752DEDB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1F100AA3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574DA38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2EE4695E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BAAF885" w14:textId="15186E48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Peserta didik dapat membiasakan toleransi dan menghargai perbedaan dalam kehidupan sehari-hari.</w:t>
            </w:r>
          </w:p>
        </w:tc>
        <w:tc>
          <w:tcPr>
            <w:tcW w:w="4678" w:type="dxa"/>
            <w:shd w:val="clear" w:color="auto" w:fill="auto"/>
          </w:tcPr>
          <w:p w14:paraId="390CB0BA" w14:textId="7D628B4F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menunjukkan sikap membiasakan toleransi dan menghargai perbedaan dalam kehidupan sehari-hari</w:t>
            </w:r>
          </w:p>
        </w:tc>
        <w:tc>
          <w:tcPr>
            <w:tcW w:w="992" w:type="dxa"/>
            <w:shd w:val="clear" w:color="auto" w:fill="auto"/>
          </w:tcPr>
          <w:p w14:paraId="36E4A211" w14:textId="0AE33180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7C2A3F7D" w14:textId="2DC5EB5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31</w:t>
            </w:r>
          </w:p>
        </w:tc>
        <w:tc>
          <w:tcPr>
            <w:tcW w:w="992" w:type="dxa"/>
            <w:shd w:val="clear" w:color="auto" w:fill="auto"/>
          </w:tcPr>
          <w:p w14:paraId="7BD28C07" w14:textId="6CC19BF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19D4B83B" w14:textId="77777777" w:rsidTr="00317F71">
        <w:trPr>
          <w:trHeight w:val="329"/>
          <w:tblHeader/>
        </w:trPr>
        <w:tc>
          <w:tcPr>
            <w:tcW w:w="651" w:type="dxa"/>
            <w:vMerge w:val="restart"/>
            <w:shd w:val="clear" w:color="auto" w:fill="auto"/>
          </w:tcPr>
          <w:p w14:paraId="213C4A35" w14:textId="1801029D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</w:tcPr>
          <w:p w14:paraId="20F79425" w14:textId="7D060A38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memahami konsep muʿāmalah, ribā.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 Mereka dapat menjelaskan konsep muamalah dalam praktik jual beli dan utang piutang serta menghindari riba</w:t>
            </w:r>
            <w:r w:rsidRPr="00317F71">
              <w:rPr>
                <w:rFonts w:asciiTheme="majorHAnsi" w:hAnsiTheme="majorHAnsi" w:cstheme="majorHAnsi"/>
                <w:bCs/>
              </w:rPr>
              <w:t>.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54FB0E75" w14:textId="458DFFA1" w:rsidR="005237F5" w:rsidRPr="00317F71" w:rsidRDefault="005237F5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Pengertian Jual Beli dan Praktiknya</w:t>
            </w:r>
          </w:p>
        </w:tc>
        <w:tc>
          <w:tcPr>
            <w:tcW w:w="2410" w:type="dxa"/>
            <w:shd w:val="clear" w:color="auto" w:fill="auto"/>
          </w:tcPr>
          <w:p w14:paraId="3E666F21" w14:textId="26532BCA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pengertian jual beli dan dalilnya.</w:t>
            </w:r>
          </w:p>
        </w:tc>
        <w:tc>
          <w:tcPr>
            <w:tcW w:w="4678" w:type="dxa"/>
            <w:shd w:val="clear" w:color="auto" w:fill="auto"/>
          </w:tcPr>
          <w:p w14:paraId="7AC2098B" w14:textId="054C0A5B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pernyataan peserta didik dapat menunjukkan pengertian jual beli</w:t>
            </w:r>
          </w:p>
        </w:tc>
        <w:tc>
          <w:tcPr>
            <w:tcW w:w="992" w:type="dxa"/>
            <w:shd w:val="clear" w:color="auto" w:fill="auto"/>
          </w:tcPr>
          <w:p w14:paraId="00F5216C" w14:textId="1C78A95F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570FCC87" w14:textId="2DBD30DD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32</w:t>
            </w:r>
          </w:p>
        </w:tc>
        <w:tc>
          <w:tcPr>
            <w:tcW w:w="992" w:type="dxa"/>
            <w:shd w:val="clear" w:color="auto" w:fill="auto"/>
          </w:tcPr>
          <w:p w14:paraId="14263BE7" w14:textId="17FC54E0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72FEDCE8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10AC6277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04A1718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564BF78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351250EF" w14:textId="1D81B6A4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pengertian jual beli dan dalilnya.</w:t>
            </w:r>
          </w:p>
        </w:tc>
        <w:tc>
          <w:tcPr>
            <w:tcW w:w="4678" w:type="dxa"/>
            <w:shd w:val="clear" w:color="auto" w:fill="auto"/>
          </w:tcPr>
          <w:p w14:paraId="1AB7C1DC" w14:textId="7D0DCB46" w:rsidR="005237F5" w:rsidRPr="00317F71" w:rsidRDefault="005237F5" w:rsidP="005237F5">
            <w:pPr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Disajikan </w:t>
            </w:r>
            <w:r w:rsidR="00DF4646" w:rsidRPr="00317F71">
              <w:rPr>
                <w:rFonts w:asciiTheme="majorHAnsi" w:hAnsiTheme="majorHAnsi" w:cstheme="majorHAnsi"/>
                <w:bCs/>
                <w:color w:val="000000"/>
              </w:rPr>
              <w:t>beberapa pernyataan peserta didik dapat menentukan pengertian jual beli</w:t>
            </w:r>
          </w:p>
        </w:tc>
        <w:tc>
          <w:tcPr>
            <w:tcW w:w="992" w:type="dxa"/>
            <w:shd w:val="clear" w:color="auto" w:fill="auto"/>
          </w:tcPr>
          <w:p w14:paraId="1694D104" w14:textId="42021F7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662353DA" w14:textId="34195F1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33</w:t>
            </w:r>
          </w:p>
        </w:tc>
        <w:tc>
          <w:tcPr>
            <w:tcW w:w="992" w:type="dxa"/>
            <w:shd w:val="clear" w:color="auto" w:fill="auto"/>
          </w:tcPr>
          <w:p w14:paraId="7454C462" w14:textId="2824379B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2E9EF73F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366DB37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98B519F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60C715BB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50998006" w14:textId="0452627C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syarat dan rukun jual beli</w:t>
            </w:r>
          </w:p>
        </w:tc>
        <w:tc>
          <w:tcPr>
            <w:tcW w:w="4678" w:type="dxa"/>
            <w:shd w:val="clear" w:color="auto" w:fill="auto"/>
          </w:tcPr>
          <w:p w14:paraId="2BD13EE5" w14:textId="5FD480ED" w:rsidR="005237F5" w:rsidRPr="00317F71" w:rsidRDefault="005237F5" w:rsidP="00932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pernyataan peserta didik dapat menunjukkan syarat dan rukun jual beli</w:t>
            </w:r>
          </w:p>
        </w:tc>
        <w:tc>
          <w:tcPr>
            <w:tcW w:w="992" w:type="dxa"/>
            <w:shd w:val="clear" w:color="auto" w:fill="auto"/>
          </w:tcPr>
          <w:p w14:paraId="1566B36E" w14:textId="4E4CFF4B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1FFE4D71" w14:textId="5E5F4DF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79EDB0A7" w14:textId="18AF1ED4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43C4B06B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237FFA0A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FA8166A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6E70D6F8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9F3C8AC" w14:textId="763768D9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macam-macam jual beli</w:t>
            </w:r>
          </w:p>
        </w:tc>
        <w:tc>
          <w:tcPr>
            <w:tcW w:w="4678" w:type="dxa"/>
            <w:shd w:val="clear" w:color="auto" w:fill="auto"/>
          </w:tcPr>
          <w:p w14:paraId="186673EF" w14:textId="56C2DCEC" w:rsidR="005237F5" w:rsidRPr="00317F71" w:rsidRDefault="00991E45" w:rsidP="00932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sebuag ilustrasi peserta didik dapat menjelaskan macam-macam jual beli</w:t>
            </w:r>
          </w:p>
        </w:tc>
        <w:tc>
          <w:tcPr>
            <w:tcW w:w="992" w:type="dxa"/>
            <w:shd w:val="clear" w:color="auto" w:fill="auto"/>
          </w:tcPr>
          <w:p w14:paraId="2D7A5EA2" w14:textId="64ADDDB7" w:rsidR="005237F5" w:rsidRPr="00317F71" w:rsidRDefault="00991E4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</w:t>
            </w:r>
            <w:r w:rsidR="00932D0E" w:rsidRPr="00317F71">
              <w:rPr>
                <w:rFonts w:asciiTheme="majorHAnsi" w:hAnsiTheme="majorHAnsi" w:cstheme="majorHAnsi"/>
                <w:bCs/>
                <w:color w:val="000000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4A8D3947" w14:textId="30A2831F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35</w:t>
            </w:r>
          </w:p>
        </w:tc>
        <w:tc>
          <w:tcPr>
            <w:tcW w:w="992" w:type="dxa"/>
            <w:shd w:val="clear" w:color="auto" w:fill="auto"/>
          </w:tcPr>
          <w:p w14:paraId="26DB3D20" w14:textId="23A17815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7E38AC5C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6BB0D0C2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945A526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FDD9A9D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38163F4" w14:textId="75E4DC61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praktik jual beli</w:t>
            </w:r>
          </w:p>
        </w:tc>
        <w:tc>
          <w:tcPr>
            <w:tcW w:w="4678" w:type="dxa"/>
            <w:shd w:val="clear" w:color="auto" w:fill="auto"/>
          </w:tcPr>
          <w:p w14:paraId="45E48FA3" w14:textId="7C4DA85C" w:rsidR="005237F5" w:rsidRPr="00317F71" w:rsidRDefault="00932D0E" w:rsidP="00932D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menjelaskan praktek jual beli</w:t>
            </w:r>
          </w:p>
        </w:tc>
        <w:tc>
          <w:tcPr>
            <w:tcW w:w="992" w:type="dxa"/>
            <w:shd w:val="clear" w:color="auto" w:fill="auto"/>
          </w:tcPr>
          <w:p w14:paraId="6C672DC3" w14:textId="4378B888" w:rsidR="005237F5" w:rsidRPr="00317F71" w:rsidRDefault="00932D0E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4D5391F7" w14:textId="6FB57F34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36</w:t>
            </w:r>
          </w:p>
        </w:tc>
        <w:tc>
          <w:tcPr>
            <w:tcW w:w="992" w:type="dxa"/>
            <w:shd w:val="clear" w:color="auto" w:fill="auto"/>
          </w:tcPr>
          <w:p w14:paraId="1A13A1F3" w14:textId="02FA5861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3FCA4773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5F393164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028BFC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265288E4" w14:textId="3C2D4250" w:rsidR="005237F5" w:rsidRPr="00317F71" w:rsidRDefault="005237F5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Pengertian Utang Piutang dan Praktiknya</w:t>
            </w:r>
          </w:p>
        </w:tc>
        <w:tc>
          <w:tcPr>
            <w:tcW w:w="2410" w:type="dxa"/>
            <w:shd w:val="clear" w:color="auto" w:fill="auto"/>
          </w:tcPr>
          <w:p w14:paraId="475A6ADE" w14:textId="2CA4C8BF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pengertian utang piutang</w:t>
            </w:r>
          </w:p>
        </w:tc>
        <w:tc>
          <w:tcPr>
            <w:tcW w:w="4678" w:type="dxa"/>
            <w:shd w:val="clear" w:color="auto" w:fill="auto"/>
          </w:tcPr>
          <w:p w14:paraId="72C2B0E5" w14:textId="3ADC59A1" w:rsidR="005237F5" w:rsidRPr="00317F71" w:rsidRDefault="006D4B34" w:rsidP="006D4B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beberapa ilustrasi peserta didik dapat menjelaskan pengertian utang piutang</w:t>
            </w:r>
          </w:p>
        </w:tc>
        <w:tc>
          <w:tcPr>
            <w:tcW w:w="992" w:type="dxa"/>
            <w:shd w:val="clear" w:color="auto" w:fill="auto"/>
          </w:tcPr>
          <w:p w14:paraId="320930C3" w14:textId="3FAEA2F3" w:rsidR="005237F5" w:rsidRPr="00317F71" w:rsidRDefault="006D4B34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L4</w:t>
            </w:r>
          </w:p>
        </w:tc>
        <w:tc>
          <w:tcPr>
            <w:tcW w:w="709" w:type="dxa"/>
            <w:shd w:val="clear" w:color="auto" w:fill="auto"/>
          </w:tcPr>
          <w:p w14:paraId="25A06E27" w14:textId="79608A5D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37</w:t>
            </w:r>
          </w:p>
        </w:tc>
        <w:tc>
          <w:tcPr>
            <w:tcW w:w="992" w:type="dxa"/>
            <w:shd w:val="clear" w:color="auto" w:fill="auto"/>
          </w:tcPr>
          <w:p w14:paraId="16AE8252" w14:textId="50316584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1D0C3792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E23E171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518C7DA6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15BD1BBB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12DD80EB" w14:textId="4F4FDCF6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pengertian riba</w:t>
            </w:r>
          </w:p>
        </w:tc>
        <w:tc>
          <w:tcPr>
            <w:tcW w:w="4678" w:type="dxa"/>
            <w:shd w:val="clear" w:color="auto" w:fill="auto"/>
          </w:tcPr>
          <w:p w14:paraId="56A782BF" w14:textId="7B34BF50" w:rsidR="005237F5" w:rsidRPr="00317F71" w:rsidRDefault="00365D1A" w:rsidP="00365D1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ilustrsi peserta didik dapat menjelaskan pengertian riba</w:t>
            </w:r>
          </w:p>
        </w:tc>
        <w:tc>
          <w:tcPr>
            <w:tcW w:w="992" w:type="dxa"/>
            <w:shd w:val="clear" w:color="auto" w:fill="auto"/>
          </w:tcPr>
          <w:p w14:paraId="734FCF3F" w14:textId="45CAF5A5" w:rsidR="005237F5" w:rsidRPr="00317F71" w:rsidRDefault="00B702C6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57CE9960" w14:textId="7BFE8A69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38</w:t>
            </w:r>
          </w:p>
        </w:tc>
        <w:tc>
          <w:tcPr>
            <w:tcW w:w="992" w:type="dxa"/>
            <w:shd w:val="clear" w:color="auto" w:fill="auto"/>
          </w:tcPr>
          <w:p w14:paraId="2BDECA86" w14:textId="19758E34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4D7D86B1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78BC9B0D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69538B5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55AD62AD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7AF687A" w14:textId="6ABCF2B4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jenis dan hukum riba dalam Islam</w:t>
            </w:r>
          </w:p>
        </w:tc>
        <w:tc>
          <w:tcPr>
            <w:tcW w:w="4678" w:type="dxa"/>
            <w:shd w:val="clear" w:color="auto" w:fill="auto"/>
          </w:tcPr>
          <w:p w14:paraId="1F480429" w14:textId="55AB4F38" w:rsidR="005237F5" w:rsidRPr="00317F71" w:rsidRDefault="00B702C6" w:rsidP="00B702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ilustrasi peserta didik dapat menjelaskan jenis dan hukum riba dalam Islam</w:t>
            </w:r>
          </w:p>
        </w:tc>
        <w:tc>
          <w:tcPr>
            <w:tcW w:w="992" w:type="dxa"/>
            <w:shd w:val="clear" w:color="auto" w:fill="auto"/>
          </w:tcPr>
          <w:p w14:paraId="28D46BD8" w14:textId="7920D6DC" w:rsidR="005237F5" w:rsidRPr="00317F71" w:rsidRDefault="00B702C6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7839F3DD" w14:textId="73BBFED5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39</w:t>
            </w:r>
          </w:p>
        </w:tc>
        <w:tc>
          <w:tcPr>
            <w:tcW w:w="992" w:type="dxa"/>
            <w:shd w:val="clear" w:color="auto" w:fill="auto"/>
          </w:tcPr>
          <w:p w14:paraId="624D608A" w14:textId="359F891B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522F43B2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63A5181A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4F9A9B8D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94E3E98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9C44D45" w14:textId="3B116A80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praktik utang piutang</w:t>
            </w:r>
          </w:p>
        </w:tc>
        <w:tc>
          <w:tcPr>
            <w:tcW w:w="4678" w:type="dxa"/>
            <w:shd w:val="clear" w:color="auto" w:fill="auto"/>
          </w:tcPr>
          <w:p w14:paraId="0AD53A3E" w14:textId="0A96A8E0" w:rsidR="005237F5" w:rsidRPr="00317F71" w:rsidRDefault="00527EE3" w:rsidP="00B702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beberapa pernyataan peserta didik dapat menjelaskan praktik utang piutang</w:t>
            </w:r>
          </w:p>
        </w:tc>
        <w:tc>
          <w:tcPr>
            <w:tcW w:w="992" w:type="dxa"/>
            <w:shd w:val="clear" w:color="auto" w:fill="auto"/>
          </w:tcPr>
          <w:p w14:paraId="31281EC3" w14:textId="3918D361" w:rsidR="005237F5" w:rsidRPr="00317F71" w:rsidRDefault="00527EE3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L4</w:t>
            </w:r>
          </w:p>
        </w:tc>
        <w:tc>
          <w:tcPr>
            <w:tcW w:w="709" w:type="dxa"/>
            <w:shd w:val="clear" w:color="auto" w:fill="auto"/>
          </w:tcPr>
          <w:p w14:paraId="6B30E831" w14:textId="500DDB4D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40</w:t>
            </w:r>
          </w:p>
        </w:tc>
        <w:tc>
          <w:tcPr>
            <w:tcW w:w="992" w:type="dxa"/>
            <w:shd w:val="clear" w:color="auto" w:fill="auto"/>
          </w:tcPr>
          <w:p w14:paraId="4E489955" w14:textId="0A24A5B3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5237F5" w14:paraId="1E651997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7A44DA21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E71155B" w14:textId="77777777" w:rsidR="005237F5" w:rsidRPr="00317F71" w:rsidRDefault="005237F5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134D1728" w14:textId="7777777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0F7E1DDF" w14:textId="31EA8B15" w:rsidR="005237F5" w:rsidRPr="00317F71" w:rsidRDefault="005237F5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cara menghindari riba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744C9A4C" w14:textId="001FD30B" w:rsidR="005237F5" w:rsidRPr="00317F71" w:rsidRDefault="00A452EB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narasi peserta didik dapat menjelaskan cara menghindari riba</w:t>
            </w:r>
          </w:p>
        </w:tc>
        <w:tc>
          <w:tcPr>
            <w:tcW w:w="992" w:type="dxa"/>
            <w:shd w:val="clear" w:color="auto" w:fill="auto"/>
          </w:tcPr>
          <w:p w14:paraId="39C84ED8" w14:textId="139167AE" w:rsidR="005237F5" w:rsidRPr="00317F71" w:rsidRDefault="00A452EB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L4</w:t>
            </w:r>
          </w:p>
        </w:tc>
        <w:tc>
          <w:tcPr>
            <w:tcW w:w="709" w:type="dxa"/>
            <w:shd w:val="clear" w:color="auto" w:fill="auto"/>
          </w:tcPr>
          <w:p w14:paraId="54858A69" w14:textId="0ABA5937" w:rsidR="005237F5" w:rsidRPr="00317F71" w:rsidRDefault="005237F5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41</w:t>
            </w:r>
          </w:p>
        </w:tc>
        <w:tc>
          <w:tcPr>
            <w:tcW w:w="992" w:type="dxa"/>
            <w:shd w:val="clear" w:color="auto" w:fill="auto"/>
          </w:tcPr>
          <w:p w14:paraId="221BC519" w14:textId="594A9035" w:rsidR="005237F5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575FCD45" w14:textId="77777777" w:rsidTr="00317F71">
        <w:trPr>
          <w:trHeight w:val="329"/>
          <w:tblHeader/>
        </w:trPr>
        <w:tc>
          <w:tcPr>
            <w:tcW w:w="651" w:type="dxa"/>
            <w:vMerge w:val="restart"/>
            <w:shd w:val="clear" w:color="auto" w:fill="auto"/>
          </w:tcPr>
          <w:p w14:paraId="2793709A" w14:textId="7D019965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5</w:t>
            </w:r>
          </w:p>
        </w:tc>
        <w:tc>
          <w:tcPr>
            <w:tcW w:w="2184" w:type="dxa"/>
            <w:vMerge w:val="restart"/>
            <w:tcBorders>
              <w:left w:val="nil"/>
            </w:tcBorders>
            <w:shd w:val="clear" w:color="auto" w:fill="auto"/>
          </w:tcPr>
          <w:p w14:paraId="5E538701" w14:textId="6B8EEABA" w:rsidR="00317F71" w:rsidRPr="00317F71" w:rsidRDefault="00317F71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menghayati penerapan akhlak mulia dari kisah- kisah penting dari Bani Abbasiyah.</w:t>
            </w:r>
            <w:r w:rsidRPr="00317F71">
              <w:rPr>
                <w:rFonts w:asciiTheme="majorHAnsi" w:hAnsiTheme="majorHAnsi" w:cstheme="majorHAnsi"/>
                <w:bCs/>
                <w:color w:val="000000"/>
              </w:rPr>
              <w:t xml:space="preserve"> Mereka dapat menjelaskan para ilmuwan Muslim yang muncul pada masa Bani Abbasiyah, dan dapat menjelaskan peran ilmuwan Muslim Bani Abbasiyah dalam menginspirasi Dunia Ilmu Pengetahuan dan Teknologi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456F2102" w14:textId="4A8AAF84" w:rsidR="00317F71" w:rsidRPr="00317F71" w:rsidRDefault="00317F71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Para Ilmuwan Muslim pada Masa Bani Abbasiyah (750-1258 M)</w:t>
            </w:r>
          </w:p>
        </w:tc>
        <w:tc>
          <w:tcPr>
            <w:tcW w:w="2410" w:type="dxa"/>
            <w:shd w:val="clear" w:color="auto" w:fill="auto"/>
          </w:tcPr>
          <w:p w14:paraId="535215EE" w14:textId="03841528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para ilmuwan Muslim pada Masa Bani Abbasiyah beserta bidang ilmunya</w:t>
            </w:r>
          </w:p>
        </w:tc>
        <w:tc>
          <w:tcPr>
            <w:tcW w:w="4678" w:type="dxa"/>
            <w:shd w:val="clear" w:color="auto" w:fill="auto"/>
          </w:tcPr>
          <w:p w14:paraId="0F201AE3" w14:textId="4DEB1783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narasi peserta didik dapat menjelaskan ilmuwan Muslim pada Masa Bani Abbasiyah beserta bidang ilmunya</w:t>
            </w:r>
          </w:p>
        </w:tc>
        <w:tc>
          <w:tcPr>
            <w:tcW w:w="992" w:type="dxa"/>
            <w:shd w:val="clear" w:color="auto" w:fill="auto"/>
          </w:tcPr>
          <w:p w14:paraId="5DB43E9F" w14:textId="43E85074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L1</w:t>
            </w:r>
          </w:p>
        </w:tc>
        <w:tc>
          <w:tcPr>
            <w:tcW w:w="709" w:type="dxa"/>
            <w:shd w:val="clear" w:color="auto" w:fill="auto"/>
          </w:tcPr>
          <w:p w14:paraId="66D33087" w14:textId="740EED7A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42</w:t>
            </w:r>
          </w:p>
        </w:tc>
        <w:tc>
          <w:tcPr>
            <w:tcW w:w="992" w:type="dxa"/>
            <w:shd w:val="clear" w:color="auto" w:fill="auto"/>
          </w:tcPr>
          <w:p w14:paraId="4EF991EB" w14:textId="23C2C98B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3336B079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1152B54C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2D01E74C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3D131B69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10F6BF4" w14:textId="2184E297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ekspresi keindahan dan seni pada masa Bani Abbasiyah</w:t>
            </w:r>
          </w:p>
        </w:tc>
        <w:tc>
          <w:tcPr>
            <w:tcW w:w="4678" w:type="dxa"/>
            <w:shd w:val="clear" w:color="auto" w:fill="auto"/>
          </w:tcPr>
          <w:p w14:paraId="67AD3D30" w14:textId="6F7A1E7E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narasi peserta didik dapat menjelaskan ekspresi keindahan dan seni pada masa Bani Abbasiyah</w:t>
            </w:r>
          </w:p>
        </w:tc>
        <w:tc>
          <w:tcPr>
            <w:tcW w:w="992" w:type="dxa"/>
            <w:shd w:val="clear" w:color="auto" w:fill="auto"/>
          </w:tcPr>
          <w:p w14:paraId="7C115A90" w14:textId="3F579478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40CC3761" w14:textId="0E612B93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43</w:t>
            </w:r>
          </w:p>
        </w:tc>
        <w:tc>
          <w:tcPr>
            <w:tcW w:w="992" w:type="dxa"/>
            <w:shd w:val="clear" w:color="auto" w:fill="auto"/>
          </w:tcPr>
          <w:p w14:paraId="757561D2" w14:textId="4B236E18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13F191A4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31D56FBB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642C177F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0A8E56AE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11A00823" w14:textId="7C90A80F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menghargai hasil karya seni</w:t>
            </w:r>
          </w:p>
        </w:tc>
        <w:tc>
          <w:tcPr>
            <w:tcW w:w="4678" w:type="dxa"/>
            <w:shd w:val="clear" w:color="auto" w:fill="auto"/>
          </w:tcPr>
          <w:p w14:paraId="4364DFA9" w14:textId="0D7D9CBF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tabel peserta didik dapat menetukan pasangan ilmuwan dan karyanya</w:t>
            </w:r>
          </w:p>
        </w:tc>
        <w:tc>
          <w:tcPr>
            <w:tcW w:w="992" w:type="dxa"/>
            <w:shd w:val="clear" w:color="auto" w:fill="auto"/>
          </w:tcPr>
          <w:p w14:paraId="0FE53209" w14:textId="517BE93A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66BD3C5D" w14:textId="3CBC440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44</w:t>
            </w:r>
          </w:p>
        </w:tc>
        <w:tc>
          <w:tcPr>
            <w:tcW w:w="992" w:type="dxa"/>
            <w:shd w:val="clear" w:color="auto" w:fill="auto"/>
          </w:tcPr>
          <w:p w14:paraId="04C1A55D" w14:textId="1826749D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70326C9F" w14:textId="77777777" w:rsidTr="00317F71">
        <w:trPr>
          <w:trHeight w:val="1168"/>
          <w:tblHeader/>
        </w:trPr>
        <w:tc>
          <w:tcPr>
            <w:tcW w:w="651" w:type="dxa"/>
            <w:vMerge/>
            <w:shd w:val="clear" w:color="auto" w:fill="auto"/>
          </w:tcPr>
          <w:p w14:paraId="356D048A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253F24F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598381D0" w14:textId="7777777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2517DC7C" w14:textId="6FBC02E5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meneladani semangat Ilmuwan muslim menjadi pembelajar sepanjang hayat.</w:t>
            </w:r>
          </w:p>
        </w:tc>
        <w:tc>
          <w:tcPr>
            <w:tcW w:w="4678" w:type="dxa"/>
            <w:shd w:val="clear" w:color="auto" w:fill="auto"/>
          </w:tcPr>
          <w:p w14:paraId="1F72454F" w14:textId="54FC46D3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meneladani semangat Ilmuwan muslim menjadi pembelajar sepanjang hayat</w:t>
            </w:r>
          </w:p>
        </w:tc>
        <w:tc>
          <w:tcPr>
            <w:tcW w:w="992" w:type="dxa"/>
            <w:shd w:val="clear" w:color="auto" w:fill="auto"/>
          </w:tcPr>
          <w:p w14:paraId="7DD9AD61" w14:textId="493CB169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22DD5F98" w14:textId="69BEAE5B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45</w:t>
            </w:r>
          </w:p>
        </w:tc>
        <w:tc>
          <w:tcPr>
            <w:tcW w:w="992" w:type="dxa"/>
            <w:shd w:val="clear" w:color="auto" w:fill="auto"/>
          </w:tcPr>
          <w:p w14:paraId="21A91FB7" w14:textId="3DCEB85B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51B8FC6F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392D4A1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72F40FC8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180E700F" w14:textId="4A080596" w:rsidR="00317F71" w:rsidRPr="00317F71" w:rsidRDefault="00317F71" w:rsidP="00317F71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Peran Ilmuwan Muslim Bani Abbasiyah dalam menginspirasi Dunia Ilmu Pengetahuan dan Teknologi</w:t>
            </w:r>
          </w:p>
        </w:tc>
        <w:tc>
          <w:tcPr>
            <w:tcW w:w="2410" w:type="dxa"/>
            <w:shd w:val="clear" w:color="auto" w:fill="auto"/>
          </w:tcPr>
          <w:p w14:paraId="7CEDA16C" w14:textId="17586C88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peran ilmuwan Muslim Bani Abbasiyah dalam menginspirasi dunia ilmu pengetahuan dan teknologi</w:t>
            </w:r>
          </w:p>
        </w:tc>
        <w:tc>
          <w:tcPr>
            <w:tcW w:w="4678" w:type="dxa"/>
            <w:shd w:val="clear" w:color="auto" w:fill="auto"/>
          </w:tcPr>
          <w:p w14:paraId="4356B25B" w14:textId="3FBA9093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pernyataan peserta didik dapat menjelaskan peran ilmuwan Muslim Bani Abbasiyah dalam menginspirasi dunia ilmu pengetahuan dan teknologi</w:t>
            </w:r>
          </w:p>
        </w:tc>
        <w:tc>
          <w:tcPr>
            <w:tcW w:w="992" w:type="dxa"/>
            <w:shd w:val="clear" w:color="auto" w:fill="auto"/>
          </w:tcPr>
          <w:p w14:paraId="70052C4A" w14:textId="4D4BE875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11810DEB" w14:textId="0698B739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46</w:t>
            </w:r>
          </w:p>
        </w:tc>
        <w:tc>
          <w:tcPr>
            <w:tcW w:w="992" w:type="dxa"/>
            <w:shd w:val="clear" w:color="auto" w:fill="auto"/>
          </w:tcPr>
          <w:p w14:paraId="1EFFADBD" w14:textId="50B89D94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67980D63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0B900D2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461519B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4846E90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1792808D" w14:textId="6391313C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kontribusi ilmuwan Muslim Bani Abbasiyah untuk kemanusiaan dan peradaban</w:t>
            </w:r>
          </w:p>
        </w:tc>
        <w:tc>
          <w:tcPr>
            <w:tcW w:w="4678" w:type="dxa"/>
            <w:shd w:val="clear" w:color="auto" w:fill="auto"/>
          </w:tcPr>
          <w:p w14:paraId="6A5A6CF9" w14:textId="1B864107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menjelaskan kontribusi ilmuwan Muslim Bani Abbasiyah untuk kemanusian dan peradaban</w:t>
            </w:r>
          </w:p>
        </w:tc>
        <w:tc>
          <w:tcPr>
            <w:tcW w:w="992" w:type="dxa"/>
            <w:shd w:val="clear" w:color="auto" w:fill="auto"/>
          </w:tcPr>
          <w:p w14:paraId="2A137ECD" w14:textId="4AD0D4BD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48F438FE" w14:textId="0FD6C82E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47</w:t>
            </w:r>
          </w:p>
        </w:tc>
        <w:tc>
          <w:tcPr>
            <w:tcW w:w="992" w:type="dxa"/>
            <w:shd w:val="clear" w:color="auto" w:fill="auto"/>
          </w:tcPr>
          <w:p w14:paraId="5C3B3CCB" w14:textId="79B57CA0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179A67DF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F468068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5EB8EFC5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77D3382C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D1EE77E" w14:textId="3A5468ED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cara menjalankan ajaran agama dalam mencari ilmu pengetahuan</w:t>
            </w:r>
          </w:p>
        </w:tc>
        <w:tc>
          <w:tcPr>
            <w:tcW w:w="4678" w:type="dxa"/>
            <w:shd w:val="clear" w:color="auto" w:fill="auto"/>
          </w:tcPr>
          <w:p w14:paraId="25A3C230" w14:textId="30DDC2AA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pernyataan peserta didik dapat menjelaskan cara menjalankan ajaran agama dalam mencari ilmu pengetahuan</w:t>
            </w:r>
          </w:p>
        </w:tc>
        <w:tc>
          <w:tcPr>
            <w:tcW w:w="992" w:type="dxa"/>
            <w:shd w:val="clear" w:color="auto" w:fill="auto"/>
          </w:tcPr>
          <w:p w14:paraId="165D7731" w14:textId="7A8E7136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L2</w:t>
            </w:r>
          </w:p>
        </w:tc>
        <w:tc>
          <w:tcPr>
            <w:tcW w:w="709" w:type="dxa"/>
            <w:shd w:val="clear" w:color="auto" w:fill="auto"/>
          </w:tcPr>
          <w:p w14:paraId="1AB25EC8" w14:textId="1346C087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48</w:t>
            </w:r>
          </w:p>
        </w:tc>
        <w:tc>
          <w:tcPr>
            <w:tcW w:w="992" w:type="dxa"/>
            <w:shd w:val="clear" w:color="auto" w:fill="auto"/>
          </w:tcPr>
          <w:p w14:paraId="47EAD92D" w14:textId="01F4159E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2A072974" w14:textId="77777777" w:rsidTr="00317F71">
        <w:trPr>
          <w:trHeight w:val="1190"/>
          <w:tblHeader/>
        </w:trPr>
        <w:tc>
          <w:tcPr>
            <w:tcW w:w="651" w:type="dxa"/>
            <w:vMerge/>
            <w:shd w:val="clear" w:color="auto" w:fill="auto"/>
          </w:tcPr>
          <w:p w14:paraId="198F854B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1F95953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</w:tcPr>
          <w:p w14:paraId="45E49F24" w14:textId="77777777" w:rsidR="00317F71" w:rsidRPr="00317F71" w:rsidRDefault="00317F71" w:rsidP="00131B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6EBA07AF" w14:textId="374E5628" w:rsidR="00317F71" w:rsidRPr="00317F71" w:rsidRDefault="00317F71" w:rsidP="005237F5">
            <w:pPr>
              <w:rPr>
                <w:rFonts w:asciiTheme="majorHAnsi" w:hAnsiTheme="majorHAnsi" w:cstheme="majorHAnsi"/>
                <w:bCs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meneladani peran ilmuwan Muslim Bani Abbasiyah</w:t>
            </w:r>
          </w:p>
        </w:tc>
        <w:tc>
          <w:tcPr>
            <w:tcW w:w="4678" w:type="dxa"/>
            <w:shd w:val="clear" w:color="auto" w:fill="auto"/>
          </w:tcPr>
          <w:p w14:paraId="71C5BC15" w14:textId="39B9685F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narasi peserta didik dapat meneladani peran ilmuwan Muslim Bani Abbasiyah</w:t>
            </w:r>
          </w:p>
        </w:tc>
        <w:tc>
          <w:tcPr>
            <w:tcW w:w="992" w:type="dxa"/>
            <w:shd w:val="clear" w:color="auto" w:fill="auto"/>
          </w:tcPr>
          <w:p w14:paraId="49CD670B" w14:textId="41DB5F0B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L3</w:t>
            </w:r>
          </w:p>
        </w:tc>
        <w:tc>
          <w:tcPr>
            <w:tcW w:w="709" w:type="dxa"/>
            <w:shd w:val="clear" w:color="auto" w:fill="auto"/>
          </w:tcPr>
          <w:p w14:paraId="67F6DCBF" w14:textId="17DA139F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49</w:t>
            </w:r>
          </w:p>
        </w:tc>
        <w:tc>
          <w:tcPr>
            <w:tcW w:w="992" w:type="dxa"/>
            <w:shd w:val="clear" w:color="auto" w:fill="auto"/>
          </w:tcPr>
          <w:p w14:paraId="047F7DBB" w14:textId="4551D9F9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  <w:tr w:rsidR="00317F71" w14:paraId="17E3E9E7" w14:textId="77777777" w:rsidTr="00317F71">
        <w:trPr>
          <w:trHeight w:val="329"/>
          <w:tblHeader/>
        </w:trPr>
        <w:tc>
          <w:tcPr>
            <w:tcW w:w="651" w:type="dxa"/>
            <w:vMerge/>
            <w:shd w:val="clear" w:color="auto" w:fill="auto"/>
          </w:tcPr>
          <w:p w14:paraId="4A03E5AB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184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128EBA40" w14:textId="77777777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</w:tcPr>
          <w:p w14:paraId="088BD6A9" w14:textId="77777777" w:rsidR="00317F71" w:rsidRPr="00317F71" w:rsidRDefault="00317F71" w:rsidP="00131B1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77B6C7B7" w14:textId="467100C1" w:rsidR="00317F71" w:rsidRPr="00317F71" w:rsidRDefault="00317F71" w:rsidP="005237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</w:rPr>
              <w:t>Peserta didik dapat menjelaskan kontribusi ilmuwan Muslim Bani Abbasiyah untuk kemanusiaan dan peradaban</w:t>
            </w:r>
          </w:p>
        </w:tc>
        <w:tc>
          <w:tcPr>
            <w:tcW w:w="4678" w:type="dxa"/>
            <w:shd w:val="clear" w:color="auto" w:fill="auto"/>
          </w:tcPr>
          <w:p w14:paraId="3A18ABC5" w14:textId="55F51B4B" w:rsidR="00317F71" w:rsidRPr="00317F71" w:rsidRDefault="00317F71" w:rsidP="00BB4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Disajikan sebuah narasi peserta didik dapat menjelaskan kontribusi ilmuwan Muslim Bani Abbasiyah untuk kemanusiaan dan peradaban</w:t>
            </w:r>
          </w:p>
        </w:tc>
        <w:tc>
          <w:tcPr>
            <w:tcW w:w="992" w:type="dxa"/>
            <w:shd w:val="clear" w:color="auto" w:fill="auto"/>
          </w:tcPr>
          <w:p w14:paraId="5F827ACF" w14:textId="401631C2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L1</w:t>
            </w:r>
          </w:p>
        </w:tc>
        <w:tc>
          <w:tcPr>
            <w:tcW w:w="709" w:type="dxa"/>
            <w:shd w:val="clear" w:color="auto" w:fill="auto"/>
          </w:tcPr>
          <w:p w14:paraId="2BAE33AA" w14:textId="01DF32BA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50</w:t>
            </w:r>
          </w:p>
        </w:tc>
        <w:tc>
          <w:tcPr>
            <w:tcW w:w="992" w:type="dxa"/>
            <w:shd w:val="clear" w:color="auto" w:fill="auto"/>
          </w:tcPr>
          <w:p w14:paraId="5500B9C7" w14:textId="2D5F1ACB" w:rsidR="00317F71" w:rsidRPr="00317F71" w:rsidRDefault="00317F71" w:rsidP="00317F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 w:rsidRPr="00317F71">
              <w:rPr>
                <w:rFonts w:asciiTheme="majorHAnsi" w:hAnsiTheme="majorHAnsi" w:cstheme="majorHAnsi"/>
                <w:bCs/>
                <w:color w:val="000000"/>
              </w:rPr>
              <w:t>PG</w:t>
            </w:r>
          </w:p>
        </w:tc>
      </w:tr>
    </w:tbl>
    <w:p w14:paraId="3581B2CA" w14:textId="35FD8A49" w:rsidR="00480C9E" w:rsidRDefault="00480C9E"/>
    <w:sectPr w:rsidR="00480C9E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33170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9E"/>
    <w:rsid w:val="000C5D01"/>
    <w:rsid w:val="000E4BBC"/>
    <w:rsid w:val="00131B17"/>
    <w:rsid w:val="00142EE0"/>
    <w:rsid w:val="00226D15"/>
    <w:rsid w:val="00244FBD"/>
    <w:rsid w:val="002D0B1A"/>
    <w:rsid w:val="00317B3B"/>
    <w:rsid w:val="00317F71"/>
    <w:rsid w:val="003377E5"/>
    <w:rsid w:val="00350D28"/>
    <w:rsid w:val="00360AFF"/>
    <w:rsid w:val="00365D1A"/>
    <w:rsid w:val="00382792"/>
    <w:rsid w:val="00417D53"/>
    <w:rsid w:val="00480C9E"/>
    <w:rsid w:val="004E0B82"/>
    <w:rsid w:val="005237F5"/>
    <w:rsid w:val="00527EE3"/>
    <w:rsid w:val="00530CD4"/>
    <w:rsid w:val="006D4633"/>
    <w:rsid w:val="006D4B34"/>
    <w:rsid w:val="006F16BE"/>
    <w:rsid w:val="0078191E"/>
    <w:rsid w:val="008353DD"/>
    <w:rsid w:val="008619FE"/>
    <w:rsid w:val="008A0CA8"/>
    <w:rsid w:val="008A4F0D"/>
    <w:rsid w:val="008B030B"/>
    <w:rsid w:val="008B2D61"/>
    <w:rsid w:val="008E3BAB"/>
    <w:rsid w:val="00907035"/>
    <w:rsid w:val="00925399"/>
    <w:rsid w:val="00932D0E"/>
    <w:rsid w:val="00991E45"/>
    <w:rsid w:val="009B0260"/>
    <w:rsid w:val="009F2C4F"/>
    <w:rsid w:val="00A452EB"/>
    <w:rsid w:val="00AB31B7"/>
    <w:rsid w:val="00AE379A"/>
    <w:rsid w:val="00B702C6"/>
    <w:rsid w:val="00BB4D5E"/>
    <w:rsid w:val="00C015AD"/>
    <w:rsid w:val="00C55B0B"/>
    <w:rsid w:val="00C65F03"/>
    <w:rsid w:val="00C774C6"/>
    <w:rsid w:val="00CA68A8"/>
    <w:rsid w:val="00D004B1"/>
    <w:rsid w:val="00D415B0"/>
    <w:rsid w:val="00D655FE"/>
    <w:rsid w:val="00DF3648"/>
    <w:rsid w:val="00DF4646"/>
    <w:rsid w:val="00DF61F5"/>
    <w:rsid w:val="00E036E5"/>
    <w:rsid w:val="00E3011B"/>
    <w:rsid w:val="00E41AEE"/>
    <w:rsid w:val="00EA388A"/>
    <w:rsid w:val="00ED2F33"/>
    <w:rsid w:val="00F122FF"/>
    <w:rsid w:val="00F3547B"/>
    <w:rsid w:val="00F463EF"/>
    <w:rsid w:val="00F565C6"/>
    <w:rsid w:val="00FD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DBA1"/>
  <w15:docId w15:val="{1A9D47CC-CEB9-418E-99A0-051A8B70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99"/>
    <w:qFormat/>
    <w:rsid w:val="000C5D01"/>
    <w:pPr>
      <w:spacing w:before="100" w:beforeAutospacing="1" w:after="100" w:afterAutospacing="1" w:line="256" w:lineRule="auto"/>
      <w:contextualSpacing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5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0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1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</TotalTime>
  <Pages>8</Pages>
  <Words>1622</Words>
  <Characters>9249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agung hartadi</cp:lastModifiedBy>
  <cp:revision>8</cp:revision>
  <dcterms:created xsi:type="dcterms:W3CDTF">2024-01-25T16:03:00Z</dcterms:created>
  <dcterms:modified xsi:type="dcterms:W3CDTF">2024-02-12T11:02:00Z</dcterms:modified>
</cp:coreProperties>
</file>